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B491" w14:textId="77777777" w:rsidR="004620B7" w:rsidRPr="004620B7" w:rsidRDefault="004620B7" w:rsidP="004620B7">
      <w:pPr>
        <w:jc w:val="center"/>
        <w:rPr>
          <w:rFonts w:ascii="Arial" w:hAnsi="Arial" w:cs="Arial"/>
          <w:b/>
          <w:sz w:val="22"/>
          <w:szCs w:val="22"/>
        </w:rPr>
      </w:pPr>
    </w:p>
    <w:tbl>
      <w:tblPr>
        <w:tblW w:w="0" w:type="auto"/>
        <w:tblInd w:w="-133" w:type="dxa"/>
        <w:tblLook w:val="0000" w:firstRow="0" w:lastRow="0" w:firstColumn="0" w:lastColumn="0" w:noHBand="0" w:noVBand="0"/>
      </w:tblPr>
      <w:tblGrid>
        <w:gridCol w:w="2716"/>
        <w:gridCol w:w="2760"/>
        <w:gridCol w:w="2354"/>
        <w:gridCol w:w="2270"/>
      </w:tblGrid>
      <w:tr w:rsidR="00CF2EE1" w14:paraId="2DF3918B" w14:textId="77777777" w:rsidTr="005B17D9">
        <w:trPr>
          <w:trHeight w:val="321"/>
        </w:trPr>
        <w:tc>
          <w:tcPr>
            <w:tcW w:w="0" w:type="auto"/>
            <w:gridSpan w:val="2"/>
            <w:tcBorders>
              <w:top w:val="single" w:sz="8" w:space="0" w:color="008080"/>
              <w:left w:val="single" w:sz="8" w:space="0" w:color="008080"/>
              <w:bottom w:val="single" w:sz="8" w:space="0" w:color="008080"/>
            </w:tcBorders>
            <w:vAlign w:val="center"/>
          </w:tcPr>
          <w:p w14:paraId="1F26D227" w14:textId="77777777" w:rsidR="00CF2EE1" w:rsidRDefault="00CF2EE1">
            <w:pPr>
              <w:snapToGrid w:val="0"/>
              <w:rPr>
                <w:rFonts w:ascii="Arial" w:hAnsi="Arial" w:cs="Arial"/>
                <w:b/>
                <w:sz w:val="20"/>
              </w:rPr>
            </w:pPr>
            <w:r>
              <w:rPr>
                <w:rFonts w:ascii="Arial" w:hAnsi="Arial" w:cs="Arial"/>
                <w:b/>
                <w:sz w:val="20"/>
              </w:rPr>
              <w:t>Classe delle lauree in:</w:t>
            </w:r>
          </w:p>
          <w:p w14:paraId="2F58F3D7" w14:textId="1C9C6137" w:rsidR="00CF2EE1" w:rsidRDefault="00CF2EE1">
            <w:pPr>
              <w:rPr>
                <w:rFonts w:ascii="Arial" w:hAnsi="Arial" w:cs="Arial"/>
                <w:sz w:val="20"/>
              </w:rPr>
            </w:pPr>
          </w:p>
        </w:tc>
        <w:tc>
          <w:tcPr>
            <w:tcW w:w="0" w:type="auto"/>
            <w:gridSpan w:val="2"/>
            <w:tcBorders>
              <w:top w:val="single" w:sz="8" w:space="0" w:color="008080"/>
              <w:left w:val="single" w:sz="8" w:space="0" w:color="008080"/>
              <w:bottom w:val="single" w:sz="8" w:space="0" w:color="008080"/>
              <w:right w:val="single" w:sz="8" w:space="0" w:color="008080"/>
            </w:tcBorders>
            <w:vAlign w:val="center"/>
          </w:tcPr>
          <w:p w14:paraId="028F5880" w14:textId="77777777" w:rsidR="00CF2EE1" w:rsidRDefault="00CF2EE1">
            <w:pPr>
              <w:snapToGrid w:val="0"/>
              <w:rPr>
                <w:rFonts w:ascii="Arial" w:hAnsi="Arial" w:cs="Arial"/>
                <w:sz w:val="20"/>
              </w:rPr>
            </w:pPr>
            <w:r>
              <w:rPr>
                <w:rFonts w:ascii="Arial" w:hAnsi="Arial" w:cs="Arial"/>
                <w:b/>
                <w:sz w:val="20"/>
              </w:rPr>
              <w:t>Corso di laurea in:</w:t>
            </w:r>
            <w:r>
              <w:rPr>
                <w:rFonts w:ascii="Arial" w:hAnsi="Arial" w:cs="Arial"/>
                <w:sz w:val="20"/>
              </w:rPr>
              <w:t xml:space="preserve"> </w:t>
            </w:r>
          </w:p>
          <w:p w14:paraId="5042CE5C" w14:textId="364A3367" w:rsidR="00CF2EE1" w:rsidRDefault="00CF2EE1" w:rsidP="00803F2D">
            <w:pPr>
              <w:rPr>
                <w:rFonts w:ascii="Arial" w:hAnsi="Arial" w:cs="Arial"/>
                <w:sz w:val="20"/>
              </w:rPr>
            </w:pPr>
          </w:p>
        </w:tc>
      </w:tr>
      <w:tr w:rsidR="00B00A7F" w14:paraId="67FC3EF7" w14:textId="77777777" w:rsidTr="005B17D9">
        <w:trPr>
          <w:trHeight w:val="321"/>
        </w:trPr>
        <w:tc>
          <w:tcPr>
            <w:tcW w:w="0" w:type="auto"/>
            <w:tcBorders>
              <w:left w:val="single" w:sz="8" w:space="0" w:color="008080"/>
              <w:bottom w:val="single" w:sz="8" w:space="0" w:color="008080"/>
            </w:tcBorders>
          </w:tcPr>
          <w:p w14:paraId="74233E1C" w14:textId="77777777" w:rsidR="00B00A7F" w:rsidRDefault="00B00A7F">
            <w:pPr>
              <w:pStyle w:val="n"/>
              <w:snapToGrid w:val="0"/>
              <w:rPr>
                <w:rFonts w:ascii="Arial" w:hAnsi="Arial" w:cs="Arial"/>
                <w:b/>
                <w:szCs w:val="20"/>
              </w:rPr>
            </w:pPr>
            <w:r>
              <w:rPr>
                <w:rFonts w:ascii="Arial" w:hAnsi="Arial" w:cs="Arial"/>
                <w:b/>
                <w:szCs w:val="20"/>
              </w:rPr>
              <w:t>Tipo di attività formativa:</w:t>
            </w:r>
          </w:p>
          <w:p w14:paraId="0712B65B" w14:textId="77777777" w:rsidR="00B00A7F" w:rsidRDefault="00B00A7F">
            <w:pPr>
              <w:rPr>
                <w:rFonts w:ascii="Arial" w:hAnsi="Arial" w:cs="Arial"/>
                <w:sz w:val="20"/>
              </w:rPr>
            </w:pPr>
            <w:r>
              <w:rPr>
                <w:rFonts w:ascii="Arial" w:hAnsi="Arial" w:cs="Arial"/>
                <w:sz w:val="20"/>
              </w:rPr>
              <w:t>di Base</w:t>
            </w:r>
          </w:p>
        </w:tc>
        <w:tc>
          <w:tcPr>
            <w:tcW w:w="0" w:type="auto"/>
            <w:tcBorders>
              <w:left w:val="single" w:sz="8" w:space="0" w:color="008080"/>
              <w:bottom w:val="single" w:sz="8" w:space="0" w:color="008080"/>
            </w:tcBorders>
          </w:tcPr>
          <w:p w14:paraId="73EA7009" w14:textId="77777777" w:rsidR="00B00A7F" w:rsidRDefault="00B00A7F">
            <w:pPr>
              <w:pStyle w:val="n"/>
              <w:snapToGrid w:val="0"/>
              <w:rPr>
                <w:rFonts w:ascii="Arial" w:hAnsi="Arial" w:cs="Arial"/>
                <w:b/>
                <w:szCs w:val="20"/>
              </w:rPr>
            </w:pPr>
            <w:r>
              <w:rPr>
                <w:rFonts w:ascii="Arial" w:hAnsi="Arial" w:cs="Arial"/>
                <w:b/>
                <w:szCs w:val="20"/>
              </w:rPr>
              <w:t>Ambito disciplinare:</w:t>
            </w:r>
          </w:p>
          <w:p w14:paraId="03D90534" w14:textId="77777777" w:rsidR="00B00A7F" w:rsidRDefault="00B00A7F">
            <w:pPr>
              <w:rPr>
                <w:rFonts w:ascii="Arial" w:hAnsi="Arial" w:cs="Arial"/>
                <w:sz w:val="20"/>
              </w:rPr>
            </w:pPr>
            <w:r>
              <w:rPr>
                <w:rFonts w:ascii="Arial" w:hAnsi="Arial" w:cs="Arial"/>
                <w:sz w:val="20"/>
              </w:rPr>
              <w:t>Fisica e Chimica</w:t>
            </w:r>
          </w:p>
        </w:tc>
        <w:tc>
          <w:tcPr>
            <w:tcW w:w="0" w:type="auto"/>
            <w:tcBorders>
              <w:left w:val="single" w:sz="8" w:space="0" w:color="008080"/>
              <w:bottom w:val="single" w:sz="8" w:space="0" w:color="008080"/>
            </w:tcBorders>
          </w:tcPr>
          <w:p w14:paraId="37A96027" w14:textId="77777777" w:rsidR="00B00A7F" w:rsidRDefault="00B00A7F">
            <w:pPr>
              <w:pStyle w:val="n"/>
              <w:snapToGrid w:val="0"/>
              <w:rPr>
                <w:rFonts w:ascii="Arial" w:hAnsi="Arial" w:cs="Arial"/>
                <w:b/>
                <w:szCs w:val="20"/>
              </w:rPr>
            </w:pPr>
            <w:r>
              <w:rPr>
                <w:rFonts w:ascii="Arial" w:hAnsi="Arial" w:cs="Arial"/>
                <w:b/>
                <w:szCs w:val="20"/>
              </w:rPr>
              <w:t xml:space="preserve">Settore scientifico disciplinare: </w:t>
            </w:r>
          </w:p>
          <w:p w14:paraId="77DA7DD9" w14:textId="77777777" w:rsidR="00B00A7F" w:rsidRPr="00303CEC" w:rsidRDefault="00B00A7F">
            <w:pPr>
              <w:pStyle w:val="n"/>
              <w:snapToGrid w:val="0"/>
              <w:rPr>
                <w:rFonts w:ascii="Arial" w:hAnsi="Arial" w:cs="Arial"/>
                <w:szCs w:val="20"/>
              </w:rPr>
            </w:pPr>
            <w:r>
              <w:rPr>
                <w:rFonts w:ascii="Arial" w:hAnsi="Arial" w:cs="Arial"/>
                <w:szCs w:val="20"/>
              </w:rPr>
              <w:t>Fisica Sperimentale</w:t>
            </w:r>
            <w:r w:rsidRPr="00353524">
              <w:rPr>
                <w:rFonts w:ascii="Arial" w:hAnsi="Arial" w:cs="Arial"/>
                <w:szCs w:val="20"/>
              </w:rPr>
              <w:t xml:space="preserve"> </w:t>
            </w:r>
            <w:r>
              <w:rPr>
                <w:rFonts w:ascii="Arial" w:hAnsi="Arial" w:cs="Arial"/>
                <w:szCs w:val="20"/>
              </w:rPr>
              <w:t>(FIS/01</w:t>
            </w:r>
            <w:r w:rsidRPr="00353524">
              <w:rPr>
                <w:rFonts w:ascii="Arial" w:hAnsi="Arial" w:cs="Arial"/>
                <w:szCs w:val="20"/>
              </w:rPr>
              <w:t>)</w:t>
            </w:r>
          </w:p>
        </w:tc>
        <w:tc>
          <w:tcPr>
            <w:tcW w:w="0" w:type="auto"/>
            <w:tcBorders>
              <w:left w:val="single" w:sz="8" w:space="0" w:color="008080"/>
              <w:bottom w:val="single" w:sz="8" w:space="0" w:color="008080"/>
              <w:right w:val="single" w:sz="8" w:space="0" w:color="008080"/>
            </w:tcBorders>
          </w:tcPr>
          <w:p w14:paraId="6E8C500D" w14:textId="77777777" w:rsidR="00B00A7F" w:rsidRDefault="00B00A7F" w:rsidP="003B6A1C">
            <w:pPr>
              <w:pStyle w:val="n"/>
              <w:snapToGrid w:val="0"/>
              <w:rPr>
                <w:rFonts w:ascii="Arial" w:hAnsi="Arial" w:cs="Arial"/>
                <w:b/>
                <w:szCs w:val="20"/>
              </w:rPr>
            </w:pPr>
            <w:r>
              <w:rPr>
                <w:rFonts w:ascii="Arial" w:hAnsi="Arial" w:cs="Arial"/>
                <w:b/>
                <w:szCs w:val="20"/>
              </w:rPr>
              <w:t>CFU:</w:t>
            </w:r>
          </w:p>
          <w:p w14:paraId="67BD65EE" w14:textId="17E7EC73" w:rsidR="00B00A7F" w:rsidRDefault="00B00A7F" w:rsidP="00BA2203">
            <w:pPr>
              <w:rPr>
                <w:rFonts w:ascii="Arial" w:hAnsi="Arial" w:cs="Arial"/>
                <w:sz w:val="20"/>
              </w:rPr>
            </w:pPr>
            <w:r>
              <w:rPr>
                <w:rFonts w:ascii="Arial" w:hAnsi="Arial" w:cs="Arial"/>
                <w:sz w:val="20"/>
              </w:rPr>
              <w:t>12 (2 moduli INTEGRATI da 6cfu)</w:t>
            </w:r>
          </w:p>
        </w:tc>
      </w:tr>
      <w:tr w:rsidR="00B00A7F" w14:paraId="047972CE" w14:textId="77777777" w:rsidTr="005B17D9">
        <w:trPr>
          <w:trHeight w:val="321"/>
        </w:trPr>
        <w:tc>
          <w:tcPr>
            <w:tcW w:w="0" w:type="auto"/>
            <w:tcBorders>
              <w:left w:val="single" w:sz="8" w:space="0" w:color="008080"/>
              <w:bottom w:val="single" w:sz="8" w:space="0" w:color="008080"/>
            </w:tcBorders>
            <w:vAlign w:val="center"/>
          </w:tcPr>
          <w:p w14:paraId="53086BF6" w14:textId="77777777" w:rsidR="00B00A7F" w:rsidRDefault="00B00A7F">
            <w:pPr>
              <w:snapToGrid w:val="0"/>
              <w:rPr>
                <w:rFonts w:ascii="Arial" w:hAnsi="Arial" w:cs="Arial"/>
                <w:b/>
                <w:sz w:val="20"/>
              </w:rPr>
            </w:pPr>
            <w:r>
              <w:rPr>
                <w:rFonts w:ascii="Arial" w:hAnsi="Arial" w:cs="Arial"/>
                <w:b/>
                <w:sz w:val="20"/>
              </w:rPr>
              <w:t>Titolo dell’insegnamento:</w:t>
            </w:r>
          </w:p>
          <w:p w14:paraId="05229B3B" w14:textId="78EA2250" w:rsidR="00B00A7F" w:rsidRPr="00C43ABD" w:rsidRDefault="00B00A7F" w:rsidP="00B00A7F">
            <w:pPr>
              <w:rPr>
                <w:rFonts w:ascii="Arial" w:hAnsi="Arial" w:cs="Arial"/>
                <w:b/>
                <w:sz w:val="20"/>
              </w:rPr>
            </w:pPr>
            <w:r w:rsidRPr="00C43ABD">
              <w:rPr>
                <w:rFonts w:ascii="Arial" w:hAnsi="Arial" w:cs="Arial"/>
                <w:b/>
                <w:sz w:val="20"/>
              </w:rPr>
              <w:t>FISICA</w:t>
            </w:r>
            <w:r w:rsidR="00157C17">
              <w:rPr>
                <w:rFonts w:ascii="Arial" w:hAnsi="Arial" w:cs="Arial"/>
                <w:b/>
                <w:sz w:val="20"/>
              </w:rPr>
              <w:t xml:space="preserve"> GENERALE</w:t>
            </w:r>
            <w:r w:rsidRPr="00C43ABD">
              <w:rPr>
                <w:rFonts w:ascii="Arial" w:hAnsi="Arial" w:cs="Arial"/>
                <w:b/>
                <w:sz w:val="20"/>
              </w:rPr>
              <w:t xml:space="preserve"> </w:t>
            </w:r>
            <w:r>
              <w:rPr>
                <w:rFonts w:ascii="Arial" w:hAnsi="Arial" w:cs="Arial"/>
                <w:b/>
                <w:sz w:val="20"/>
              </w:rPr>
              <w:t>A+B</w:t>
            </w:r>
          </w:p>
        </w:tc>
        <w:tc>
          <w:tcPr>
            <w:tcW w:w="0" w:type="auto"/>
            <w:tcBorders>
              <w:left w:val="single" w:sz="8" w:space="0" w:color="008080"/>
              <w:bottom w:val="single" w:sz="8" w:space="0" w:color="008080"/>
            </w:tcBorders>
            <w:vAlign w:val="center"/>
          </w:tcPr>
          <w:p w14:paraId="1BA9D843" w14:textId="77777777" w:rsidR="00B00A7F" w:rsidRDefault="00B00A7F">
            <w:pPr>
              <w:pStyle w:val="n"/>
              <w:snapToGrid w:val="0"/>
              <w:rPr>
                <w:rFonts w:ascii="Arial" w:hAnsi="Arial" w:cs="Arial"/>
                <w:b/>
                <w:szCs w:val="20"/>
              </w:rPr>
            </w:pPr>
            <w:r>
              <w:rPr>
                <w:rFonts w:ascii="Arial" w:hAnsi="Arial" w:cs="Arial"/>
                <w:b/>
                <w:szCs w:val="20"/>
              </w:rPr>
              <w:t>Codice dell’insegnamento:</w:t>
            </w:r>
          </w:p>
          <w:p w14:paraId="5DDA5429" w14:textId="77777777" w:rsidR="00B00A7F" w:rsidRDefault="00B00A7F">
            <w:pPr>
              <w:rPr>
                <w:rFonts w:ascii="Arial" w:hAnsi="Arial" w:cs="Arial"/>
                <w:sz w:val="20"/>
              </w:rPr>
            </w:pPr>
          </w:p>
        </w:tc>
        <w:tc>
          <w:tcPr>
            <w:tcW w:w="0" w:type="auto"/>
            <w:gridSpan w:val="2"/>
            <w:tcBorders>
              <w:left w:val="single" w:sz="8" w:space="0" w:color="008080"/>
              <w:bottom w:val="single" w:sz="8" w:space="0" w:color="008080"/>
              <w:right w:val="single" w:sz="8" w:space="0" w:color="008080"/>
            </w:tcBorders>
            <w:vAlign w:val="center"/>
          </w:tcPr>
          <w:p w14:paraId="1BDB9039" w14:textId="77777777" w:rsidR="00B00A7F" w:rsidRDefault="00B00A7F">
            <w:pPr>
              <w:pStyle w:val="n"/>
              <w:snapToGrid w:val="0"/>
              <w:rPr>
                <w:rFonts w:ascii="Arial" w:hAnsi="Arial" w:cs="Arial"/>
                <w:szCs w:val="20"/>
              </w:rPr>
            </w:pPr>
            <w:r>
              <w:rPr>
                <w:rFonts w:ascii="Arial" w:hAnsi="Arial" w:cs="Arial"/>
                <w:b/>
                <w:szCs w:val="20"/>
              </w:rPr>
              <w:t>Tipo di insegnamento:</w:t>
            </w:r>
            <w:r>
              <w:rPr>
                <w:rFonts w:ascii="Arial" w:hAnsi="Arial" w:cs="Arial"/>
                <w:szCs w:val="20"/>
              </w:rPr>
              <w:t xml:space="preserve"> </w:t>
            </w:r>
          </w:p>
          <w:p w14:paraId="5138A0B0" w14:textId="1B5DF25C" w:rsidR="00B00A7F" w:rsidRDefault="00B00A7F">
            <w:pPr>
              <w:pStyle w:val="n"/>
              <w:rPr>
                <w:rFonts w:ascii="Arial" w:hAnsi="Arial" w:cs="Arial"/>
                <w:szCs w:val="20"/>
              </w:rPr>
            </w:pPr>
            <w:r>
              <w:rPr>
                <w:rFonts w:ascii="Arial" w:hAnsi="Arial" w:cs="Arial"/>
                <w:szCs w:val="20"/>
              </w:rPr>
              <w:t>Obbligatorio</w:t>
            </w:r>
          </w:p>
        </w:tc>
      </w:tr>
      <w:tr w:rsidR="00B00A7F" w14:paraId="5B451836" w14:textId="77777777" w:rsidTr="005B17D9">
        <w:trPr>
          <w:trHeight w:val="321"/>
        </w:trPr>
        <w:tc>
          <w:tcPr>
            <w:tcW w:w="0" w:type="auto"/>
            <w:gridSpan w:val="4"/>
            <w:tcBorders>
              <w:left w:val="single" w:sz="8" w:space="0" w:color="008080"/>
              <w:bottom w:val="single" w:sz="8" w:space="0" w:color="008080"/>
              <w:right w:val="single" w:sz="8" w:space="0" w:color="008080"/>
            </w:tcBorders>
          </w:tcPr>
          <w:p w14:paraId="42360DC5" w14:textId="77777777" w:rsidR="00B00A7F" w:rsidRDefault="00B00A7F">
            <w:pPr>
              <w:snapToGrid w:val="0"/>
              <w:jc w:val="both"/>
              <w:rPr>
                <w:rFonts w:ascii="Arial" w:hAnsi="Arial" w:cs="Arial"/>
                <w:b/>
                <w:sz w:val="20"/>
              </w:rPr>
            </w:pPr>
            <w:r>
              <w:rPr>
                <w:rFonts w:ascii="Arial" w:hAnsi="Arial" w:cs="Arial"/>
                <w:b/>
                <w:sz w:val="20"/>
              </w:rPr>
              <w:t>ARTICOLAZIONE IN TIPOLOGIE DIDATTICHE:</w:t>
            </w:r>
          </w:p>
          <w:p w14:paraId="2EBB1C9A" w14:textId="5C61F946" w:rsidR="00B00A7F" w:rsidRPr="00A06B82" w:rsidRDefault="00B00A7F" w:rsidP="00BA2203">
            <w:pPr>
              <w:jc w:val="both"/>
              <w:rPr>
                <w:rFonts w:ascii="Arial" w:hAnsi="Arial" w:cs="Arial"/>
                <w:color w:val="0000FF"/>
                <w:sz w:val="20"/>
              </w:rPr>
            </w:pPr>
            <w:r>
              <w:rPr>
                <w:rFonts w:ascii="Arial" w:hAnsi="Arial" w:cs="Arial"/>
                <w:sz w:val="20"/>
              </w:rPr>
              <w:t xml:space="preserve">Il corso è diviso in due moduli integrati da 6 </w:t>
            </w:r>
            <w:proofErr w:type="spellStart"/>
            <w:r>
              <w:rPr>
                <w:rFonts w:ascii="Arial" w:hAnsi="Arial" w:cs="Arial"/>
                <w:sz w:val="20"/>
              </w:rPr>
              <w:t>cfu</w:t>
            </w:r>
            <w:proofErr w:type="spellEnd"/>
            <w:r>
              <w:rPr>
                <w:rFonts w:ascii="Arial" w:hAnsi="Arial" w:cs="Arial"/>
                <w:sz w:val="20"/>
              </w:rPr>
              <w:t xml:space="preserve"> (con esame unico)</w:t>
            </w:r>
            <w:r w:rsidRPr="00447FA9">
              <w:rPr>
                <w:rFonts w:ascii="Arial" w:hAnsi="Arial" w:cs="Arial"/>
                <w:sz w:val="20"/>
              </w:rPr>
              <w:t xml:space="preserve"> per </w:t>
            </w:r>
            <w:r>
              <w:rPr>
                <w:rFonts w:ascii="Arial" w:hAnsi="Arial" w:cs="Arial"/>
                <w:sz w:val="20"/>
              </w:rPr>
              <w:t>96</w:t>
            </w:r>
            <w:r w:rsidRPr="00447FA9">
              <w:rPr>
                <w:rFonts w:ascii="Arial" w:hAnsi="Arial" w:cs="Arial"/>
                <w:sz w:val="20"/>
              </w:rPr>
              <w:t xml:space="preserve"> ore di lezioni</w:t>
            </w:r>
            <w:r>
              <w:rPr>
                <w:rFonts w:ascii="Arial" w:hAnsi="Arial" w:cs="Arial"/>
                <w:sz w:val="20"/>
              </w:rPr>
              <w:t xml:space="preserve"> complessive</w:t>
            </w:r>
            <w:r w:rsidRPr="00447FA9">
              <w:rPr>
                <w:rFonts w:ascii="Arial" w:hAnsi="Arial" w:cs="Arial"/>
                <w:sz w:val="20"/>
              </w:rPr>
              <w:t xml:space="preserve"> tra teoriche ed esercitazioni. </w:t>
            </w:r>
          </w:p>
        </w:tc>
      </w:tr>
      <w:tr w:rsidR="00B00A7F" w14:paraId="02143046" w14:textId="77777777" w:rsidTr="005B17D9">
        <w:trPr>
          <w:trHeight w:val="479"/>
        </w:trPr>
        <w:tc>
          <w:tcPr>
            <w:tcW w:w="0" w:type="auto"/>
            <w:gridSpan w:val="4"/>
            <w:tcBorders>
              <w:left w:val="single" w:sz="8" w:space="0" w:color="008080"/>
              <w:bottom w:val="single" w:sz="8" w:space="0" w:color="008080"/>
              <w:right w:val="single" w:sz="8" w:space="0" w:color="008080"/>
            </w:tcBorders>
          </w:tcPr>
          <w:p w14:paraId="04BEA869" w14:textId="77777777" w:rsidR="00B00A7F" w:rsidRDefault="00B00A7F">
            <w:pPr>
              <w:snapToGrid w:val="0"/>
              <w:rPr>
                <w:rFonts w:ascii="Arial" w:hAnsi="Arial" w:cs="Arial"/>
                <w:b/>
                <w:sz w:val="20"/>
              </w:rPr>
            </w:pPr>
            <w:r>
              <w:rPr>
                <w:rFonts w:ascii="Arial" w:hAnsi="Arial" w:cs="Arial"/>
                <w:b/>
                <w:sz w:val="20"/>
              </w:rPr>
              <w:t>CONOSCENZE PRELIMINARI:</w:t>
            </w:r>
          </w:p>
          <w:p w14:paraId="214F80FD" w14:textId="77777777" w:rsidR="00B00A7F" w:rsidRDefault="00B00A7F">
            <w:pPr>
              <w:snapToGrid w:val="0"/>
              <w:jc w:val="both"/>
              <w:rPr>
                <w:rFonts w:ascii="Arial" w:hAnsi="Arial" w:cs="Arial"/>
                <w:sz w:val="20"/>
              </w:rPr>
            </w:pPr>
            <w:r w:rsidRPr="00353524">
              <w:rPr>
                <w:rFonts w:ascii="Arial" w:hAnsi="Arial" w:cs="Arial"/>
                <w:sz w:val="20"/>
              </w:rPr>
              <w:t>Calcolo vettoriale, calcolo differenziale ed integrale</w:t>
            </w:r>
            <w:r>
              <w:rPr>
                <w:rFonts w:ascii="Arial" w:hAnsi="Arial" w:cs="Arial"/>
                <w:sz w:val="20"/>
              </w:rPr>
              <w:t>.</w:t>
            </w:r>
          </w:p>
        </w:tc>
      </w:tr>
      <w:tr w:rsidR="00B00A7F" w14:paraId="0F2EB847" w14:textId="77777777" w:rsidTr="00B00A7F">
        <w:trPr>
          <w:trHeight w:val="1208"/>
        </w:trPr>
        <w:tc>
          <w:tcPr>
            <w:tcW w:w="0" w:type="auto"/>
            <w:gridSpan w:val="4"/>
            <w:tcBorders>
              <w:left w:val="single" w:sz="8" w:space="0" w:color="008080"/>
              <w:bottom w:val="single" w:sz="8" w:space="0" w:color="008080"/>
              <w:right w:val="single" w:sz="8" w:space="0" w:color="008080"/>
            </w:tcBorders>
          </w:tcPr>
          <w:p w14:paraId="5B8C900C" w14:textId="77777777" w:rsidR="00B00A7F" w:rsidRDefault="00B00A7F">
            <w:pPr>
              <w:snapToGrid w:val="0"/>
              <w:rPr>
                <w:rFonts w:ascii="Arial" w:hAnsi="Arial" w:cs="Arial"/>
                <w:b/>
                <w:sz w:val="20"/>
              </w:rPr>
            </w:pPr>
            <w:r>
              <w:rPr>
                <w:rFonts w:ascii="Arial" w:hAnsi="Arial" w:cs="Arial"/>
                <w:b/>
                <w:sz w:val="20"/>
              </w:rPr>
              <w:t xml:space="preserve">OBIETTIVI FORMATIVI: </w:t>
            </w:r>
          </w:p>
          <w:p w14:paraId="62270D1B" w14:textId="607F924E" w:rsidR="00B00A7F" w:rsidRPr="005B17D9" w:rsidRDefault="00B00A7F" w:rsidP="00447FA9">
            <w:pPr>
              <w:snapToGrid w:val="0"/>
              <w:jc w:val="both"/>
              <w:rPr>
                <w:rFonts w:ascii="Arial" w:hAnsi="Arial" w:cs="Arial"/>
                <w:sz w:val="20"/>
              </w:rPr>
            </w:pPr>
            <w:r w:rsidRPr="00ED46E7">
              <w:rPr>
                <w:rFonts w:ascii="Arial" w:hAnsi="Arial" w:cs="Arial"/>
                <w:sz w:val="20"/>
              </w:rPr>
              <w:t xml:space="preserve">Il corso di Fisica Generale si propone di </w:t>
            </w:r>
            <w:r>
              <w:rPr>
                <w:rFonts w:ascii="Arial" w:hAnsi="Arial" w:cs="Arial"/>
                <w:sz w:val="20"/>
              </w:rPr>
              <w:t xml:space="preserve">introdurre il metodo sperimentale e </w:t>
            </w:r>
            <w:r w:rsidRPr="00ED46E7">
              <w:rPr>
                <w:rFonts w:ascii="Arial" w:hAnsi="Arial" w:cs="Arial"/>
                <w:sz w:val="20"/>
              </w:rPr>
              <w:t xml:space="preserve">far acquisire agli studenti i concetti fondamentali della Fisica Classica, fornendo loro i principi, le metodologie </w:t>
            </w:r>
            <w:r>
              <w:rPr>
                <w:rFonts w:ascii="Arial" w:hAnsi="Arial" w:cs="Arial"/>
                <w:sz w:val="20"/>
              </w:rPr>
              <w:t xml:space="preserve">attraverso il </w:t>
            </w:r>
            <w:proofErr w:type="spellStart"/>
            <w:r>
              <w:rPr>
                <w:rFonts w:ascii="Arial" w:hAnsi="Arial" w:cs="Arial"/>
                <w:sz w:val="20"/>
              </w:rPr>
              <w:t>problem</w:t>
            </w:r>
            <w:proofErr w:type="spellEnd"/>
            <w:r>
              <w:rPr>
                <w:rFonts w:ascii="Arial" w:hAnsi="Arial" w:cs="Arial"/>
                <w:sz w:val="20"/>
              </w:rPr>
              <w:t xml:space="preserve">-solving </w:t>
            </w:r>
            <w:r w:rsidRPr="00ED46E7">
              <w:rPr>
                <w:rFonts w:ascii="Arial" w:hAnsi="Arial" w:cs="Arial"/>
                <w:sz w:val="20"/>
              </w:rPr>
              <w:t>e le conoscenze fisiche di base propedeutiche agli insegnamenti degli anni successivi.</w:t>
            </w:r>
          </w:p>
        </w:tc>
      </w:tr>
      <w:tr w:rsidR="00B00A7F" w14:paraId="385761EA" w14:textId="77777777" w:rsidTr="005B17D9">
        <w:trPr>
          <w:trHeight w:val="3270"/>
        </w:trPr>
        <w:tc>
          <w:tcPr>
            <w:tcW w:w="0" w:type="auto"/>
            <w:gridSpan w:val="4"/>
            <w:tcBorders>
              <w:left w:val="single" w:sz="8" w:space="0" w:color="008080"/>
              <w:bottom w:val="single" w:sz="8" w:space="0" w:color="008080"/>
              <w:right w:val="single" w:sz="8" w:space="0" w:color="008080"/>
            </w:tcBorders>
          </w:tcPr>
          <w:p w14:paraId="41150462" w14:textId="35A4CC6B" w:rsidR="00B00A7F" w:rsidRPr="000535D7" w:rsidRDefault="00B00A7F" w:rsidP="005B17D9">
            <w:pPr>
              <w:snapToGrid w:val="0"/>
              <w:rPr>
                <w:rFonts w:ascii="Arial" w:hAnsi="Arial" w:cs="Arial"/>
                <w:sz w:val="20"/>
              </w:rPr>
            </w:pPr>
            <w:r>
              <w:rPr>
                <w:rFonts w:ascii="Arial" w:hAnsi="Arial" w:cs="Arial"/>
                <w:b/>
                <w:sz w:val="20"/>
              </w:rPr>
              <w:t>PROGRAMMA (Modulo A)</w:t>
            </w:r>
          </w:p>
          <w:p w14:paraId="5E55FA5E" w14:textId="77777777" w:rsidR="00B00A7F" w:rsidRPr="009E459A" w:rsidRDefault="00B00A7F" w:rsidP="005B17D9">
            <w:pPr>
              <w:jc w:val="both"/>
              <w:rPr>
                <w:rFonts w:ascii="Arial" w:hAnsi="Arial" w:cs="Arial"/>
                <w:sz w:val="20"/>
              </w:rPr>
            </w:pPr>
          </w:p>
          <w:p w14:paraId="7057131F" w14:textId="77777777" w:rsidR="00B00A7F" w:rsidRPr="007334B0" w:rsidRDefault="00B00A7F" w:rsidP="007334B0">
            <w:pPr>
              <w:pStyle w:val="Paragrafoelenco"/>
              <w:numPr>
                <w:ilvl w:val="1"/>
                <w:numId w:val="11"/>
              </w:numPr>
              <w:suppressAutoHyphens w:val="0"/>
              <w:spacing w:after="120"/>
              <w:jc w:val="both"/>
              <w:rPr>
                <w:rFonts w:ascii="Arial" w:hAnsi="Arial" w:cs="Arial"/>
                <w:sz w:val="20"/>
              </w:rPr>
            </w:pPr>
            <w:r>
              <w:rPr>
                <w:rFonts w:ascii="Arial" w:hAnsi="Arial" w:cs="Arial"/>
                <w:b/>
                <w:sz w:val="20"/>
              </w:rPr>
              <w:t xml:space="preserve">CFU    Cinematica </w:t>
            </w:r>
          </w:p>
          <w:p w14:paraId="27116898" w14:textId="0EA441A8" w:rsidR="00B00A7F" w:rsidRDefault="00B00A7F" w:rsidP="007334B0">
            <w:pPr>
              <w:pStyle w:val="Paragrafoelenco"/>
              <w:suppressAutoHyphens w:val="0"/>
              <w:spacing w:after="120"/>
              <w:ind w:left="417" w:hanging="57"/>
              <w:jc w:val="both"/>
              <w:rPr>
                <w:rFonts w:ascii="Symbol" w:hAnsi="Symbol" w:cs="Arial"/>
                <w:sz w:val="20"/>
              </w:rPr>
            </w:pPr>
            <w:r w:rsidRPr="007334B0">
              <w:rPr>
                <w:rFonts w:ascii="Arial" w:hAnsi="Arial" w:cs="Arial"/>
                <w:b/>
                <w:sz w:val="20"/>
              </w:rPr>
              <w:t xml:space="preserve">La misura in Fisica: </w:t>
            </w:r>
            <w:r w:rsidRPr="007334B0">
              <w:rPr>
                <w:rFonts w:ascii="Arial" w:hAnsi="Arial" w:cs="Arial"/>
                <w:sz w:val="20"/>
              </w:rPr>
              <w:t>Grandezze fisiche, campioni ed unità di misura. Precisione e cifre significative. Analisi dimensionale.</w:t>
            </w:r>
            <w:r>
              <w:rPr>
                <w:rFonts w:ascii="Arial" w:hAnsi="Arial" w:cs="Arial"/>
                <w:sz w:val="20"/>
              </w:rPr>
              <w:t xml:space="preserve"> </w:t>
            </w:r>
            <w:r w:rsidRPr="007334B0">
              <w:rPr>
                <w:rFonts w:ascii="Arial" w:hAnsi="Arial" w:cs="Arial"/>
                <w:b/>
                <w:sz w:val="20"/>
              </w:rPr>
              <w:t>Cinematica del punto materiale</w:t>
            </w:r>
            <w:r w:rsidRPr="007334B0">
              <w:rPr>
                <w:rFonts w:ascii="Arial" w:hAnsi="Arial" w:cs="Arial"/>
                <w:sz w:val="20"/>
              </w:rPr>
              <w:t xml:space="preserve">: Elementi di calcolo vettoriale. Moto unidimensionale: equazione oraria, velocità e accelerazione media e istantanea. Concetto di traiettoria, ascissa curvilinea, centro e raggio di curvatura. Moti nello spazio: vettori posizione, velocità e accelerazione e loro componenti cartesiane, polari, tangenziali e normali alla traiettoria. </w:t>
            </w:r>
            <w:r w:rsidRPr="007334B0">
              <w:rPr>
                <w:rFonts w:ascii="Arial" w:hAnsi="Arial" w:cs="Arial"/>
                <w:sz w:val="20"/>
                <w:szCs w:val="22"/>
              </w:rPr>
              <w:t xml:space="preserve">Moto piano in coordinate cartesiane: moto dei gravi. </w:t>
            </w:r>
            <w:r w:rsidRPr="007334B0">
              <w:rPr>
                <w:rFonts w:ascii="Arial" w:hAnsi="Arial" w:cs="Arial"/>
                <w:sz w:val="20"/>
              </w:rPr>
              <w:t xml:space="preserve">Moto circolare: relazioni vettoriali </w:t>
            </w:r>
            <w:proofErr w:type="gramStart"/>
            <w:r w:rsidRPr="007334B0">
              <w:rPr>
                <w:rFonts w:ascii="Arial" w:hAnsi="Arial" w:cs="Arial"/>
                <w:sz w:val="20"/>
              </w:rPr>
              <w:t xml:space="preserve">tra </w:t>
            </w:r>
            <w:r w:rsidRPr="007334B0">
              <w:rPr>
                <w:rFonts w:ascii="Arial" w:hAnsi="Arial" w:cs="Arial"/>
                <w:b/>
                <w:sz w:val="20"/>
              </w:rPr>
              <w:t>r</w:t>
            </w:r>
            <w:proofErr w:type="gramEnd"/>
            <w:r w:rsidRPr="007334B0">
              <w:rPr>
                <w:rFonts w:ascii="Arial" w:hAnsi="Arial" w:cs="Arial"/>
                <w:b/>
                <w:sz w:val="20"/>
              </w:rPr>
              <w:t xml:space="preserve">, v, a, </w:t>
            </w:r>
            <w:r w:rsidRPr="007334B0">
              <w:rPr>
                <w:rFonts w:ascii="Symbol" w:hAnsi="Symbol" w:cs="Arial"/>
                <w:b/>
                <w:sz w:val="20"/>
              </w:rPr>
              <w:t></w:t>
            </w:r>
            <w:r w:rsidRPr="007334B0">
              <w:rPr>
                <w:rFonts w:ascii="Symbol" w:hAnsi="Symbol" w:cs="Arial"/>
                <w:b/>
                <w:sz w:val="20"/>
              </w:rPr>
              <w:t></w:t>
            </w:r>
            <w:r w:rsidRPr="007334B0">
              <w:rPr>
                <w:rFonts w:ascii="Symbol" w:hAnsi="Symbol" w:cs="Arial"/>
                <w:b/>
                <w:sz w:val="20"/>
              </w:rPr>
              <w:t></w:t>
            </w:r>
            <w:r w:rsidRPr="007334B0">
              <w:rPr>
                <w:rFonts w:ascii="Symbol" w:hAnsi="Symbol" w:cs="Arial"/>
                <w:b/>
                <w:sz w:val="20"/>
              </w:rPr>
              <w:t></w:t>
            </w:r>
            <w:r w:rsidRPr="007334B0">
              <w:rPr>
                <w:rFonts w:ascii="Symbol" w:hAnsi="Symbol" w:cs="Arial"/>
                <w:sz w:val="20"/>
              </w:rPr>
              <w:t></w:t>
            </w:r>
            <w:r w:rsidRPr="007334B0">
              <w:rPr>
                <w:rFonts w:ascii="Symbol" w:hAnsi="Symbol" w:cs="Arial"/>
                <w:sz w:val="20"/>
              </w:rPr>
              <w:t></w:t>
            </w:r>
          </w:p>
          <w:p w14:paraId="64A594FA" w14:textId="77777777" w:rsidR="00B00A7F" w:rsidRPr="007334B0" w:rsidRDefault="00B00A7F" w:rsidP="007334B0">
            <w:pPr>
              <w:pStyle w:val="Paragrafoelenco"/>
              <w:suppressAutoHyphens w:val="0"/>
              <w:spacing w:after="120"/>
              <w:ind w:left="417" w:hanging="57"/>
              <w:jc w:val="both"/>
              <w:rPr>
                <w:rFonts w:ascii="Arial" w:hAnsi="Arial" w:cs="Arial"/>
                <w:sz w:val="20"/>
              </w:rPr>
            </w:pPr>
          </w:p>
          <w:p w14:paraId="197233E4" w14:textId="77777777" w:rsidR="00B00A7F" w:rsidRPr="00447FA9" w:rsidRDefault="00B00A7F" w:rsidP="007334B0">
            <w:pPr>
              <w:pStyle w:val="Paragrafoelenco"/>
              <w:numPr>
                <w:ilvl w:val="1"/>
                <w:numId w:val="12"/>
              </w:numPr>
              <w:suppressAutoHyphens w:val="0"/>
              <w:spacing w:after="120"/>
              <w:jc w:val="both"/>
              <w:rPr>
                <w:rFonts w:ascii="Arial" w:hAnsi="Arial" w:cs="Arial"/>
                <w:sz w:val="20"/>
              </w:rPr>
            </w:pPr>
            <w:r w:rsidRPr="007334B0">
              <w:rPr>
                <w:rFonts w:ascii="Arial" w:hAnsi="Arial" w:cs="Arial"/>
                <w:b/>
                <w:sz w:val="20"/>
              </w:rPr>
              <w:t>CFU Dinamica</w:t>
            </w:r>
            <w:r>
              <w:rPr>
                <w:rFonts w:ascii="Arial" w:hAnsi="Arial" w:cs="Arial"/>
                <w:b/>
                <w:sz w:val="20"/>
              </w:rPr>
              <w:t xml:space="preserve"> del punto materiale</w:t>
            </w:r>
          </w:p>
          <w:p w14:paraId="6E514130" w14:textId="5A6CC682" w:rsidR="00B00A7F" w:rsidRDefault="00B00A7F" w:rsidP="00447FA9">
            <w:pPr>
              <w:pStyle w:val="Paragrafoelenco"/>
              <w:suppressAutoHyphens w:val="0"/>
              <w:spacing w:after="120"/>
              <w:ind w:left="351"/>
              <w:jc w:val="both"/>
              <w:rPr>
                <w:rFonts w:ascii="Arial" w:hAnsi="Arial" w:cs="Arial"/>
                <w:sz w:val="20"/>
              </w:rPr>
            </w:pPr>
            <w:r w:rsidRPr="007334B0">
              <w:rPr>
                <w:rFonts w:ascii="Arial" w:hAnsi="Arial" w:cs="Arial"/>
                <w:b/>
                <w:sz w:val="20"/>
              </w:rPr>
              <w:t xml:space="preserve"> </w:t>
            </w:r>
            <w:r w:rsidRPr="007334B0">
              <w:rPr>
                <w:rFonts w:ascii="Arial" w:hAnsi="Arial" w:cs="Arial"/>
                <w:sz w:val="20"/>
              </w:rPr>
              <w:t xml:space="preserve">Interazioni fondamentali. Principio di inerzia e introduzione al concetto di forza. Leggi di Newton. Sistemi di riferimento inerziali. Quantità di moto e impulso. Esempi di forze: forza peso, elastica, di attrito statico e dinamico, reazioni vincolari, tensioni. Pendolo semplice. Energia cinetica, Lavoro, Potenza. Lavoro e variazione dell’energia cinetica. Forze conservative. Energia potenziale e conservazione dell’energia meccanica. Lavoro delle forze non conservative e principio di conservazione dell’energia. Analisi dei diagrammi di energia potenziale. Momento della quantità di moto. Momento di forza. Teorema del momento angolare. </w:t>
            </w:r>
            <w:r w:rsidRPr="007334B0">
              <w:rPr>
                <w:rFonts w:ascii="Arial" w:hAnsi="Arial" w:cs="Arial"/>
                <w:b/>
                <w:sz w:val="20"/>
              </w:rPr>
              <w:t>Moti relativi</w:t>
            </w:r>
            <w:r>
              <w:rPr>
                <w:rFonts w:ascii="Arial" w:hAnsi="Arial" w:cs="Arial"/>
                <w:b/>
                <w:sz w:val="20"/>
              </w:rPr>
              <w:t xml:space="preserve"> (cenni)</w:t>
            </w:r>
            <w:r w:rsidRPr="007334B0">
              <w:rPr>
                <w:rFonts w:ascii="Arial" w:hAnsi="Arial" w:cs="Arial"/>
                <w:sz w:val="20"/>
              </w:rPr>
              <w:t xml:space="preserve">: sistemi di riferimento in moto relativo traslatorio, </w:t>
            </w:r>
            <w:r>
              <w:rPr>
                <w:rFonts w:ascii="Arial" w:hAnsi="Arial" w:cs="Arial"/>
                <w:sz w:val="20"/>
              </w:rPr>
              <w:t>rotatorio</w:t>
            </w:r>
            <w:r w:rsidRPr="007334B0">
              <w:rPr>
                <w:rFonts w:ascii="Arial" w:hAnsi="Arial" w:cs="Arial"/>
                <w:sz w:val="20"/>
              </w:rPr>
              <w:t xml:space="preserve">. </w:t>
            </w:r>
            <w:r>
              <w:rPr>
                <w:rFonts w:ascii="Arial" w:hAnsi="Arial" w:cs="Arial"/>
                <w:sz w:val="20"/>
              </w:rPr>
              <w:t>Teorema delle velocità relative</w:t>
            </w:r>
            <w:r w:rsidRPr="007334B0">
              <w:rPr>
                <w:rFonts w:ascii="Arial" w:hAnsi="Arial" w:cs="Arial"/>
                <w:sz w:val="20"/>
              </w:rPr>
              <w:t>. Sistemi di riferimento non inerziali. Forze apparenti. Principio di relatività Galileiana.</w:t>
            </w:r>
          </w:p>
          <w:p w14:paraId="20BCE053" w14:textId="77777777" w:rsidR="00B00A7F" w:rsidRPr="007334B0" w:rsidRDefault="00B00A7F" w:rsidP="007334B0">
            <w:pPr>
              <w:pStyle w:val="Paragrafoelenco"/>
              <w:suppressAutoHyphens w:val="0"/>
              <w:spacing w:after="120"/>
              <w:ind w:left="351"/>
              <w:jc w:val="both"/>
              <w:rPr>
                <w:rFonts w:ascii="Arial" w:hAnsi="Arial" w:cs="Arial"/>
                <w:sz w:val="20"/>
              </w:rPr>
            </w:pPr>
          </w:p>
          <w:p w14:paraId="1758A4FA" w14:textId="77777777" w:rsidR="00B00A7F" w:rsidRDefault="00B00A7F" w:rsidP="00A2193B">
            <w:pPr>
              <w:pStyle w:val="Paragrafoelenco"/>
              <w:numPr>
                <w:ilvl w:val="0"/>
                <w:numId w:val="13"/>
              </w:numPr>
              <w:suppressAutoHyphens w:val="0"/>
              <w:spacing w:after="120"/>
              <w:ind w:left="275" w:hanging="284"/>
              <w:jc w:val="both"/>
              <w:rPr>
                <w:rFonts w:ascii="Arial" w:hAnsi="Arial" w:cs="Arial"/>
                <w:sz w:val="20"/>
              </w:rPr>
            </w:pPr>
            <w:r>
              <w:rPr>
                <w:rFonts w:ascii="Arial" w:hAnsi="Arial" w:cs="Arial"/>
                <w:b/>
                <w:sz w:val="20"/>
              </w:rPr>
              <w:t xml:space="preserve"> CFU </w:t>
            </w:r>
            <w:r w:rsidRPr="007334B0">
              <w:rPr>
                <w:rFonts w:ascii="Arial" w:hAnsi="Arial" w:cs="Arial"/>
                <w:b/>
                <w:sz w:val="20"/>
              </w:rPr>
              <w:t>Dinamica dei sistemi di punti materiali</w:t>
            </w:r>
          </w:p>
          <w:p w14:paraId="5580BE9F" w14:textId="3EBDD2AD" w:rsidR="00B00A7F" w:rsidRDefault="00B00A7F" w:rsidP="00447FA9">
            <w:pPr>
              <w:pStyle w:val="Paragrafoelenco"/>
              <w:suppressAutoHyphens w:val="0"/>
              <w:spacing w:after="120"/>
              <w:ind w:left="275"/>
              <w:jc w:val="both"/>
              <w:rPr>
                <w:rFonts w:ascii="Arial" w:hAnsi="Arial" w:cs="Arial"/>
                <w:sz w:val="20"/>
              </w:rPr>
            </w:pPr>
            <w:r w:rsidRPr="007334B0">
              <w:rPr>
                <w:rFonts w:ascii="Arial" w:hAnsi="Arial" w:cs="Arial"/>
                <w:sz w:val="20"/>
              </w:rPr>
              <w:t xml:space="preserve">Forze esterne ed interne. Centro di massa. I e II equazione cardinale del moto. Conservazione della quantità di moto e del momento angolare. Condizioni di equilibrio. Proprietà del centro di massa. Sistema CM. Teoremi di </w:t>
            </w:r>
            <w:proofErr w:type="spellStart"/>
            <w:r w:rsidRPr="007334B0">
              <w:rPr>
                <w:rFonts w:ascii="Arial" w:hAnsi="Arial" w:cs="Arial"/>
                <w:sz w:val="20"/>
              </w:rPr>
              <w:t>König</w:t>
            </w:r>
            <w:proofErr w:type="spellEnd"/>
            <w:r w:rsidRPr="007334B0">
              <w:rPr>
                <w:rFonts w:ascii="Arial" w:hAnsi="Arial" w:cs="Arial"/>
                <w:sz w:val="20"/>
              </w:rPr>
              <w:t xml:space="preserve">. Lavoro ed energia cinetica. Energia potenziale. </w:t>
            </w:r>
          </w:p>
          <w:p w14:paraId="5C1ACE9D" w14:textId="77777777" w:rsidR="00B00A7F" w:rsidRDefault="00B00A7F" w:rsidP="00A2193B">
            <w:pPr>
              <w:pStyle w:val="Paragrafoelenco"/>
              <w:suppressAutoHyphens w:val="0"/>
              <w:spacing w:after="120"/>
              <w:ind w:left="275"/>
              <w:jc w:val="both"/>
              <w:rPr>
                <w:rFonts w:ascii="Arial" w:hAnsi="Arial" w:cs="Arial"/>
                <w:sz w:val="20"/>
              </w:rPr>
            </w:pPr>
          </w:p>
          <w:p w14:paraId="71D263F9" w14:textId="77777777" w:rsidR="00B00A7F" w:rsidRPr="00447FA9" w:rsidRDefault="00B00A7F" w:rsidP="00447FA9">
            <w:pPr>
              <w:pStyle w:val="Paragrafoelenco"/>
              <w:numPr>
                <w:ilvl w:val="0"/>
                <w:numId w:val="17"/>
              </w:numPr>
              <w:suppressAutoHyphens w:val="0"/>
              <w:spacing w:after="120"/>
              <w:ind w:left="299"/>
              <w:jc w:val="both"/>
              <w:rPr>
                <w:rFonts w:ascii="Arial" w:hAnsi="Arial" w:cs="Arial"/>
                <w:sz w:val="20"/>
              </w:rPr>
            </w:pPr>
            <w:r>
              <w:rPr>
                <w:rFonts w:ascii="Arial" w:hAnsi="Arial" w:cs="Arial"/>
                <w:b/>
                <w:sz w:val="20"/>
              </w:rPr>
              <w:t xml:space="preserve">CFU </w:t>
            </w:r>
            <w:r w:rsidRPr="00A2193B">
              <w:rPr>
                <w:rFonts w:ascii="Arial" w:hAnsi="Arial" w:cs="Arial"/>
                <w:b/>
                <w:sz w:val="20"/>
              </w:rPr>
              <w:t>Dinamica del corpo rigido</w:t>
            </w:r>
          </w:p>
          <w:p w14:paraId="4186D1F3" w14:textId="796530BD" w:rsidR="00B00A7F" w:rsidRDefault="00B00A7F" w:rsidP="00447FA9">
            <w:pPr>
              <w:pStyle w:val="Paragrafoelenco"/>
              <w:suppressAutoHyphens w:val="0"/>
              <w:spacing w:after="120"/>
              <w:ind w:left="299"/>
              <w:jc w:val="both"/>
              <w:rPr>
                <w:rFonts w:ascii="Arial" w:hAnsi="Arial" w:cs="Arial"/>
                <w:sz w:val="20"/>
              </w:rPr>
            </w:pPr>
            <w:r w:rsidRPr="00447FA9">
              <w:rPr>
                <w:rFonts w:ascii="Arial" w:hAnsi="Arial" w:cs="Arial"/>
                <w:sz w:val="20"/>
              </w:rPr>
              <w:t>Baricentro.</w:t>
            </w:r>
            <w:r>
              <w:rPr>
                <w:rFonts w:ascii="Arial" w:hAnsi="Arial" w:cs="Arial"/>
                <w:sz w:val="20"/>
              </w:rPr>
              <w:t xml:space="preserve"> Sistemi di forze parallele. </w:t>
            </w:r>
            <w:r w:rsidRPr="00447FA9">
              <w:rPr>
                <w:rFonts w:ascii="Arial" w:hAnsi="Arial" w:cs="Arial"/>
                <w:sz w:val="20"/>
              </w:rPr>
              <w:t xml:space="preserve"> Definizione e proprietà dei corpi rigidi. Densità </w:t>
            </w:r>
            <w:r>
              <w:rPr>
                <w:rFonts w:ascii="Arial" w:hAnsi="Arial" w:cs="Arial"/>
                <w:sz w:val="20"/>
              </w:rPr>
              <w:t>di massa,</w:t>
            </w:r>
            <w:r w:rsidRPr="00447FA9">
              <w:rPr>
                <w:rFonts w:ascii="Arial" w:hAnsi="Arial" w:cs="Arial"/>
                <w:sz w:val="20"/>
              </w:rPr>
              <w:t xml:space="preserve"> posizione del centro di massa. Moto di un corpo rigido. Corpo rigido in rotazione attorno ad un asse fisso: energia cinetica, momento angolare e momento di inerzia. Teorema di Huygens-Steiner. Pendolo composto. Asse istantaneo di rotazione. Impulso angolare e momento dell’impulso. Moto di puro rotolamento. Corpo rigido libero. Equazioni cardinali del moto. Teoremi di </w:t>
            </w:r>
            <w:proofErr w:type="spellStart"/>
            <w:r w:rsidRPr="00447FA9">
              <w:rPr>
                <w:rFonts w:ascii="Arial" w:hAnsi="Arial" w:cs="Arial"/>
                <w:sz w:val="20"/>
              </w:rPr>
              <w:t>König</w:t>
            </w:r>
            <w:proofErr w:type="spellEnd"/>
            <w:r w:rsidRPr="00447FA9">
              <w:rPr>
                <w:rFonts w:ascii="Arial" w:hAnsi="Arial" w:cs="Arial"/>
                <w:sz w:val="20"/>
              </w:rPr>
              <w:t>. Equilibrio statico del corpo rigido.</w:t>
            </w:r>
          </w:p>
          <w:p w14:paraId="08F62767" w14:textId="77777777" w:rsidR="00B00A7F" w:rsidRPr="00447FA9" w:rsidRDefault="00B00A7F" w:rsidP="00447FA9">
            <w:pPr>
              <w:pStyle w:val="Paragrafoelenco"/>
              <w:suppressAutoHyphens w:val="0"/>
              <w:spacing w:after="120"/>
              <w:ind w:left="299"/>
              <w:jc w:val="both"/>
              <w:rPr>
                <w:rFonts w:ascii="Arial" w:hAnsi="Arial" w:cs="Arial"/>
                <w:sz w:val="20"/>
              </w:rPr>
            </w:pPr>
          </w:p>
          <w:p w14:paraId="483B4A08" w14:textId="226A286D" w:rsidR="00B00A7F" w:rsidRPr="006F2DCC" w:rsidRDefault="00B00A7F" w:rsidP="006F2DCC">
            <w:pPr>
              <w:pStyle w:val="Paragrafoelenco"/>
              <w:numPr>
                <w:ilvl w:val="0"/>
                <w:numId w:val="18"/>
              </w:numPr>
              <w:suppressAutoHyphens w:val="0"/>
              <w:spacing w:after="120"/>
              <w:jc w:val="both"/>
              <w:rPr>
                <w:rFonts w:ascii="Arial" w:hAnsi="Arial" w:cs="Arial"/>
                <w:sz w:val="20"/>
              </w:rPr>
            </w:pPr>
            <w:r w:rsidRPr="006F2DCC">
              <w:rPr>
                <w:rFonts w:ascii="Arial" w:hAnsi="Arial" w:cs="Arial"/>
                <w:b/>
                <w:sz w:val="20"/>
              </w:rPr>
              <w:t>CFU Urti</w:t>
            </w:r>
            <w:r>
              <w:rPr>
                <w:rFonts w:ascii="Arial" w:hAnsi="Arial" w:cs="Arial"/>
                <w:b/>
                <w:sz w:val="20"/>
              </w:rPr>
              <w:t xml:space="preserve"> ed Oscillazioni</w:t>
            </w:r>
          </w:p>
          <w:p w14:paraId="7BD6094A" w14:textId="77777777" w:rsidR="00B00A7F" w:rsidRDefault="00B00A7F" w:rsidP="00B21204">
            <w:pPr>
              <w:pStyle w:val="Paragrafoelenco"/>
              <w:suppressAutoHyphens w:val="0"/>
              <w:spacing w:after="120"/>
              <w:ind w:left="351"/>
              <w:jc w:val="both"/>
              <w:rPr>
                <w:rFonts w:ascii="Arial" w:hAnsi="Arial" w:cs="Arial"/>
                <w:sz w:val="20"/>
              </w:rPr>
            </w:pPr>
            <w:r w:rsidRPr="00322BB9">
              <w:rPr>
                <w:rFonts w:ascii="Arial" w:hAnsi="Arial" w:cs="Arial"/>
                <w:sz w:val="20"/>
              </w:rPr>
              <w:t>Forze impulsive. Urti in sistemi isolati/non isolati. Urti elastici e anelastici. Applicazione ai sistemi di due particelle. Urti centrali. Urti tra punti materiali e corpi rigidi. Urti con corpi rigidi liberi/vincolati.</w:t>
            </w:r>
            <w:r>
              <w:rPr>
                <w:rFonts w:ascii="Arial" w:hAnsi="Arial" w:cs="Arial"/>
                <w:sz w:val="20"/>
              </w:rPr>
              <w:t xml:space="preserve"> </w:t>
            </w:r>
            <w:r w:rsidRPr="006F2DCC">
              <w:rPr>
                <w:rFonts w:ascii="Arial" w:hAnsi="Arial" w:cs="Arial"/>
                <w:b/>
                <w:sz w:val="20"/>
              </w:rPr>
              <w:t>Oscillazioni</w:t>
            </w:r>
            <w:r w:rsidRPr="006F2DCC">
              <w:rPr>
                <w:rFonts w:ascii="Arial" w:hAnsi="Arial" w:cs="Arial"/>
                <w:sz w:val="20"/>
              </w:rPr>
              <w:t xml:space="preserve">: Equazione differenziale dell’oscillatore armonico e sue proprietà. Energia dell’oscillatore armonico. </w:t>
            </w:r>
            <w:r w:rsidRPr="006F2DCC">
              <w:rPr>
                <w:rFonts w:ascii="Arial" w:hAnsi="Arial" w:cs="Arial"/>
                <w:b/>
                <w:sz w:val="20"/>
              </w:rPr>
              <w:t>Campi di forze centrali</w:t>
            </w:r>
            <w:r>
              <w:rPr>
                <w:rFonts w:ascii="Arial" w:hAnsi="Arial" w:cs="Arial"/>
                <w:b/>
                <w:sz w:val="20"/>
              </w:rPr>
              <w:t xml:space="preserve"> (cenni)</w:t>
            </w:r>
            <w:r w:rsidRPr="006F2DCC">
              <w:rPr>
                <w:rFonts w:ascii="Arial" w:hAnsi="Arial" w:cs="Arial"/>
                <w:sz w:val="20"/>
              </w:rPr>
              <w:t xml:space="preserve">: </w:t>
            </w:r>
            <w:r w:rsidRPr="00322BB9">
              <w:rPr>
                <w:rFonts w:ascii="Arial" w:hAnsi="Arial" w:cs="Arial"/>
                <w:sz w:val="20"/>
              </w:rPr>
              <w:t>Proprietà e leggi di conservazione. La forza gravitazionale. Leggi di Keplero. Massa inerziale e gravitazionale. Legge di gravitazione universale. Campo e potenziale gravitazionale. Moto di un corpo soggetto alla forza gravitazionale.</w:t>
            </w:r>
            <w:r>
              <w:rPr>
                <w:rFonts w:ascii="Arial" w:hAnsi="Arial" w:cs="Arial"/>
                <w:sz w:val="20"/>
              </w:rPr>
              <w:t xml:space="preserve"> </w:t>
            </w:r>
          </w:p>
          <w:p w14:paraId="38AEFC8C" w14:textId="77777777" w:rsidR="005F35DF" w:rsidRDefault="005F35DF" w:rsidP="005F35DF">
            <w:pPr>
              <w:snapToGrid w:val="0"/>
              <w:rPr>
                <w:rFonts w:ascii="Arial" w:hAnsi="Arial" w:cs="Arial"/>
                <w:b/>
                <w:sz w:val="20"/>
              </w:rPr>
            </w:pPr>
          </w:p>
          <w:p w14:paraId="2C1B6AE4" w14:textId="77777777" w:rsidR="005F35DF" w:rsidRDefault="005F35DF" w:rsidP="005F35DF">
            <w:pPr>
              <w:snapToGrid w:val="0"/>
              <w:rPr>
                <w:rFonts w:ascii="Arial" w:hAnsi="Arial" w:cs="Arial"/>
                <w:b/>
                <w:sz w:val="20"/>
              </w:rPr>
            </w:pPr>
          </w:p>
          <w:p w14:paraId="5D2F5A83" w14:textId="2B5A0CEF" w:rsidR="005F35DF" w:rsidRDefault="005F35DF" w:rsidP="005F35DF">
            <w:pPr>
              <w:snapToGrid w:val="0"/>
              <w:rPr>
                <w:rFonts w:ascii="Arial" w:hAnsi="Arial" w:cs="Arial"/>
                <w:b/>
                <w:sz w:val="20"/>
              </w:rPr>
            </w:pPr>
            <w:r>
              <w:rPr>
                <w:rFonts w:ascii="Arial" w:hAnsi="Arial" w:cs="Arial"/>
                <w:b/>
                <w:sz w:val="20"/>
              </w:rPr>
              <w:lastRenderedPageBreak/>
              <w:t>PROGRAMMA (Modulo B)</w:t>
            </w:r>
          </w:p>
          <w:p w14:paraId="7CB02C87" w14:textId="77777777" w:rsidR="005F35DF" w:rsidRPr="009E459A" w:rsidRDefault="005F35DF" w:rsidP="005F35DF">
            <w:pPr>
              <w:snapToGrid w:val="0"/>
              <w:rPr>
                <w:rFonts w:ascii="Arial" w:hAnsi="Arial" w:cs="Arial"/>
                <w:sz w:val="20"/>
              </w:rPr>
            </w:pPr>
          </w:p>
          <w:p w14:paraId="0DA92830" w14:textId="77777777" w:rsidR="005F35DF" w:rsidRPr="00727283" w:rsidRDefault="005F35DF" w:rsidP="005F35DF">
            <w:pPr>
              <w:pStyle w:val="Default"/>
              <w:jc w:val="both"/>
              <w:rPr>
                <w:rFonts w:ascii="Arial" w:hAnsi="Arial" w:cs="Arial"/>
                <w:b/>
                <w:color w:val="auto"/>
                <w:sz w:val="20"/>
                <w:szCs w:val="17"/>
              </w:rPr>
            </w:pPr>
            <w:r>
              <w:rPr>
                <w:rFonts w:ascii="Arial" w:hAnsi="Arial" w:cs="Arial"/>
                <w:b/>
                <w:color w:val="auto"/>
                <w:sz w:val="20"/>
                <w:szCs w:val="17"/>
              </w:rPr>
              <w:t xml:space="preserve">1.5 CFU </w:t>
            </w:r>
            <w:r w:rsidRPr="00727283">
              <w:rPr>
                <w:rFonts w:ascii="Arial" w:hAnsi="Arial" w:cs="Arial"/>
                <w:b/>
                <w:color w:val="auto"/>
                <w:sz w:val="20"/>
                <w:szCs w:val="17"/>
              </w:rPr>
              <w:t>Forza</w:t>
            </w:r>
            <w:r w:rsidRPr="00727283">
              <w:rPr>
                <w:rFonts w:ascii="Arial" w:hAnsi="Arial" w:cs="Arial"/>
                <w:b/>
                <w:bCs/>
                <w:sz w:val="20"/>
                <w:szCs w:val="17"/>
              </w:rPr>
              <w:t xml:space="preserve"> elettrostatica e campo</w:t>
            </w:r>
            <w:r>
              <w:rPr>
                <w:rFonts w:ascii="Arial" w:hAnsi="Arial" w:cs="Arial"/>
                <w:b/>
                <w:bCs/>
                <w:sz w:val="20"/>
                <w:szCs w:val="17"/>
              </w:rPr>
              <w:t xml:space="preserve"> elettrico</w:t>
            </w:r>
          </w:p>
          <w:p w14:paraId="2D7777B4" w14:textId="77777777" w:rsidR="005F35DF" w:rsidRDefault="005F35DF" w:rsidP="005F35DF">
            <w:pPr>
              <w:pStyle w:val="Default"/>
              <w:jc w:val="both"/>
              <w:rPr>
                <w:rFonts w:ascii="Arial" w:hAnsi="Arial" w:cs="Arial"/>
                <w:sz w:val="20"/>
                <w:szCs w:val="17"/>
              </w:rPr>
            </w:pPr>
            <w:r w:rsidRPr="00727283">
              <w:rPr>
                <w:rFonts w:ascii="Arial" w:hAnsi="Arial" w:cs="Arial"/>
                <w:sz w:val="20"/>
                <w:szCs w:val="17"/>
              </w:rPr>
              <w:t xml:space="preserve">Carica elettrica. Struttura elettrica della materia. Forza di Coulomb. Campo elettrostatico. Linee di forza del campo Elettrostatico. Moto di una carica in campo elettrostatico. Sistemi di cariche puntiformi. Esperienza di </w:t>
            </w:r>
            <w:proofErr w:type="spellStart"/>
            <w:r w:rsidRPr="00727283">
              <w:rPr>
                <w:rFonts w:ascii="Arial" w:hAnsi="Arial" w:cs="Arial"/>
                <w:sz w:val="20"/>
                <w:szCs w:val="17"/>
              </w:rPr>
              <w:t>Millikan</w:t>
            </w:r>
            <w:proofErr w:type="spellEnd"/>
            <w:r w:rsidRPr="00727283">
              <w:rPr>
                <w:rFonts w:ascii="Arial" w:hAnsi="Arial" w:cs="Arial"/>
                <w:sz w:val="20"/>
                <w:szCs w:val="17"/>
              </w:rPr>
              <w:t xml:space="preserve">. </w:t>
            </w:r>
            <w:r w:rsidRPr="00727283">
              <w:rPr>
                <w:rFonts w:ascii="Arial" w:hAnsi="Arial" w:cs="Arial"/>
                <w:b/>
                <w:bCs/>
                <w:sz w:val="20"/>
                <w:szCs w:val="17"/>
              </w:rPr>
              <w:t>Lavoro elettrico e Potenziale Elettrostatico</w:t>
            </w:r>
            <w:r w:rsidRPr="00727283">
              <w:rPr>
                <w:rFonts w:ascii="Arial" w:hAnsi="Arial" w:cs="Arial"/>
                <w:sz w:val="20"/>
                <w:szCs w:val="17"/>
              </w:rPr>
              <w:t xml:space="preserve">: Lavoro della forza elettrica: definizione di tensione e differenza di potenziale. Potenziale elettrostatico. Energia potenziale elettrostatica. Il campo come gradiente del potenziale. Superfici equipotenziali. Dipolo elettrico e forza su un dipolo elettrico. </w:t>
            </w:r>
            <w:r>
              <w:rPr>
                <w:rFonts w:ascii="Arial" w:hAnsi="Arial" w:cs="Arial"/>
                <w:sz w:val="20"/>
                <w:szCs w:val="17"/>
              </w:rPr>
              <w:t xml:space="preserve"> </w:t>
            </w:r>
            <w:r w:rsidRPr="00727283">
              <w:rPr>
                <w:rFonts w:ascii="Arial" w:hAnsi="Arial" w:cs="Arial"/>
                <w:b/>
                <w:bCs/>
                <w:sz w:val="20"/>
                <w:szCs w:val="17"/>
              </w:rPr>
              <w:t>Legge di Gauss</w:t>
            </w:r>
            <w:r w:rsidRPr="00727283">
              <w:rPr>
                <w:rFonts w:ascii="Arial" w:hAnsi="Arial" w:cs="Arial"/>
                <w:sz w:val="20"/>
                <w:szCs w:val="17"/>
              </w:rPr>
              <w:t>: Flusso del campo elettrostatico. Teorema di Gauss</w:t>
            </w:r>
            <w:r>
              <w:rPr>
                <w:rFonts w:ascii="Arial" w:hAnsi="Arial" w:cs="Arial"/>
                <w:sz w:val="20"/>
                <w:szCs w:val="17"/>
              </w:rPr>
              <w:t xml:space="preserve"> in forma integrale</w:t>
            </w:r>
            <w:r w:rsidRPr="00727283">
              <w:rPr>
                <w:rFonts w:ascii="Arial" w:hAnsi="Arial" w:cs="Arial"/>
                <w:sz w:val="20"/>
                <w:szCs w:val="17"/>
              </w:rPr>
              <w:t>. Applicazioni e co</w:t>
            </w:r>
            <w:r>
              <w:rPr>
                <w:rFonts w:ascii="Arial" w:hAnsi="Arial" w:cs="Arial"/>
                <w:sz w:val="20"/>
                <w:szCs w:val="17"/>
              </w:rPr>
              <w:t xml:space="preserve">nseguenze del Teorema di Gauss. </w:t>
            </w:r>
          </w:p>
          <w:p w14:paraId="5B380C0E" w14:textId="77777777" w:rsidR="005F35DF" w:rsidRDefault="005F35DF" w:rsidP="005F35DF">
            <w:pPr>
              <w:pStyle w:val="Default"/>
              <w:jc w:val="both"/>
              <w:rPr>
                <w:rFonts w:ascii="Arial" w:hAnsi="Arial" w:cs="Arial"/>
                <w:sz w:val="20"/>
                <w:szCs w:val="17"/>
              </w:rPr>
            </w:pPr>
          </w:p>
          <w:p w14:paraId="103362DC" w14:textId="77777777" w:rsidR="005F35DF" w:rsidRPr="00383FFF" w:rsidRDefault="005F35DF" w:rsidP="005F35DF">
            <w:pPr>
              <w:pStyle w:val="Default"/>
              <w:rPr>
                <w:rFonts w:ascii="Arial" w:hAnsi="Arial" w:cs="Arial"/>
                <w:b/>
                <w:bCs/>
                <w:sz w:val="20"/>
                <w:szCs w:val="17"/>
              </w:rPr>
            </w:pPr>
            <w:r>
              <w:rPr>
                <w:rFonts w:ascii="Arial" w:hAnsi="Arial" w:cs="Arial"/>
                <w:b/>
                <w:color w:val="auto"/>
                <w:sz w:val="20"/>
                <w:szCs w:val="17"/>
              </w:rPr>
              <w:t>2.0</w:t>
            </w:r>
            <w:r w:rsidRPr="00383FFF">
              <w:rPr>
                <w:rFonts w:ascii="Arial" w:hAnsi="Arial" w:cs="Arial"/>
                <w:b/>
                <w:color w:val="auto"/>
                <w:sz w:val="20"/>
                <w:szCs w:val="17"/>
              </w:rPr>
              <w:t xml:space="preserve"> CFU </w:t>
            </w:r>
            <w:r w:rsidRPr="00383FFF">
              <w:rPr>
                <w:rFonts w:ascii="Arial" w:hAnsi="Arial" w:cs="Arial"/>
                <w:b/>
                <w:bCs/>
                <w:sz w:val="20"/>
                <w:szCs w:val="17"/>
              </w:rPr>
              <w:t xml:space="preserve">Conduttori e Dielettrici </w:t>
            </w:r>
          </w:p>
          <w:p w14:paraId="1E64495F" w14:textId="77777777" w:rsidR="005F35DF" w:rsidRDefault="005F35DF" w:rsidP="005F35DF">
            <w:pPr>
              <w:pStyle w:val="Default"/>
              <w:jc w:val="both"/>
              <w:rPr>
                <w:rFonts w:ascii="Arial" w:hAnsi="Arial" w:cs="Arial"/>
                <w:sz w:val="20"/>
                <w:szCs w:val="17"/>
              </w:rPr>
            </w:pPr>
            <w:r w:rsidRPr="00727283">
              <w:rPr>
                <w:rFonts w:ascii="Arial" w:hAnsi="Arial" w:cs="Arial"/>
                <w:sz w:val="20"/>
                <w:szCs w:val="17"/>
              </w:rPr>
              <w:t xml:space="preserve">Corpi conduttori in equilibrio elettrostatico. Conduttore cavo e schermo elettrostatico. Capacità conduttori isolati. Induzione completa fra 2 conduttori: condensatori. Sistemi di condensatori in serie e parallelo. Energia del campo elettrostatico. Dielettrici. Costante dielettrica. Polarizzazione. Equazioni generali dell’elettrostatica in presenza di dielettrici. </w:t>
            </w:r>
            <w:r w:rsidRPr="00727283">
              <w:rPr>
                <w:rFonts w:ascii="Arial" w:hAnsi="Arial" w:cs="Arial"/>
                <w:b/>
                <w:bCs/>
                <w:sz w:val="20"/>
                <w:szCs w:val="17"/>
              </w:rPr>
              <w:t>Corrente elettrica</w:t>
            </w:r>
            <w:r w:rsidRPr="00727283">
              <w:rPr>
                <w:rFonts w:ascii="Arial" w:hAnsi="Arial" w:cs="Arial"/>
                <w:sz w:val="20"/>
                <w:szCs w:val="17"/>
              </w:rPr>
              <w:t xml:space="preserve">: Conduzione elettrica. Corrente elettrica e corrente elettrica stazionaria. Densità di corrente j. Legge di Ohm e concetto di resistenza elettrica. Potenza elettrica ed effetto Joule. </w:t>
            </w:r>
            <w:r w:rsidRPr="00175384">
              <w:rPr>
                <w:rFonts w:ascii="Arial" w:hAnsi="Arial" w:cs="Arial"/>
                <w:sz w:val="20"/>
                <w:szCs w:val="17"/>
              </w:rPr>
              <w:t>Modello classico della conduzione elettrica</w:t>
            </w:r>
            <w:r w:rsidRPr="00727283">
              <w:rPr>
                <w:rFonts w:ascii="Arial" w:hAnsi="Arial" w:cs="Arial"/>
                <w:sz w:val="20"/>
                <w:szCs w:val="17"/>
              </w:rPr>
              <w:t xml:space="preserve">. Forze elettromotrici. Sistemi di resistori in serie e parallelo. Corrente di Spostamento. </w:t>
            </w:r>
            <w:r w:rsidRPr="00AF6485">
              <w:rPr>
                <w:rFonts w:ascii="Arial" w:hAnsi="Arial" w:cs="Arial"/>
                <w:sz w:val="20"/>
                <w:szCs w:val="17"/>
              </w:rPr>
              <w:t xml:space="preserve">Cenno sulle leggi di </w:t>
            </w:r>
            <w:proofErr w:type="spellStart"/>
            <w:r w:rsidRPr="00AF6485">
              <w:rPr>
                <w:rFonts w:ascii="Arial" w:hAnsi="Arial" w:cs="Arial"/>
                <w:sz w:val="20"/>
                <w:szCs w:val="17"/>
              </w:rPr>
              <w:t>Kirchhoff</w:t>
            </w:r>
            <w:proofErr w:type="spellEnd"/>
            <w:r w:rsidRPr="00AF6485">
              <w:rPr>
                <w:rFonts w:ascii="Arial" w:hAnsi="Arial" w:cs="Arial"/>
                <w:sz w:val="20"/>
                <w:szCs w:val="17"/>
              </w:rPr>
              <w:t xml:space="preserve"> per le reti elettriche.</w:t>
            </w:r>
            <w:r w:rsidRPr="00727283">
              <w:rPr>
                <w:rFonts w:ascii="Arial" w:hAnsi="Arial" w:cs="Arial"/>
                <w:sz w:val="20"/>
                <w:szCs w:val="17"/>
              </w:rPr>
              <w:t xml:space="preserve"> </w:t>
            </w:r>
          </w:p>
          <w:p w14:paraId="085F84E0" w14:textId="77777777" w:rsidR="005F35DF" w:rsidRPr="00727283" w:rsidRDefault="005F35DF" w:rsidP="005F35DF">
            <w:pPr>
              <w:pStyle w:val="Default"/>
              <w:jc w:val="both"/>
              <w:rPr>
                <w:rFonts w:ascii="Arial" w:hAnsi="Arial" w:cs="Arial"/>
                <w:sz w:val="20"/>
                <w:szCs w:val="17"/>
              </w:rPr>
            </w:pPr>
          </w:p>
          <w:p w14:paraId="5379442A" w14:textId="77777777" w:rsidR="005F35DF" w:rsidRPr="00383FFF" w:rsidRDefault="005F35DF" w:rsidP="005F35DF">
            <w:pPr>
              <w:pStyle w:val="Default"/>
              <w:rPr>
                <w:rFonts w:ascii="Arial" w:hAnsi="Arial" w:cs="Arial"/>
                <w:b/>
                <w:bCs/>
                <w:sz w:val="20"/>
                <w:szCs w:val="17"/>
              </w:rPr>
            </w:pPr>
            <w:r>
              <w:rPr>
                <w:rFonts w:ascii="Arial" w:hAnsi="Arial" w:cs="Arial"/>
                <w:b/>
                <w:color w:val="auto"/>
                <w:sz w:val="20"/>
                <w:szCs w:val="17"/>
              </w:rPr>
              <w:t xml:space="preserve">1.5 </w:t>
            </w:r>
            <w:r w:rsidRPr="00383FFF">
              <w:rPr>
                <w:rFonts w:ascii="Arial" w:hAnsi="Arial" w:cs="Arial"/>
                <w:b/>
                <w:color w:val="auto"/>
                <w:sz w:val="20"/>
                <w:szCs w:val="17"/>
              </w:rPr>
              <w:t xml:space="preserve">CFU </w:t>
            </w:r>
          </w:p>
          <w:p w14:paraId="6E38E156" w14:textId="77777777" w:rsidR="005F35DF" w:rsidRPr="00865720" w:rsidRDefault="005F35DF" w:rsidP="005F35DF">
            <w:pPr>
              <w:pStyle w:val="Default"/>
              <w:jc w:val="both"/>
              <w:rPr>
                <w:rFonts w:ascii="Arial" w:hAnsi="Arial" w:cs="Arial"/>
                <w:b/>
                <w:color w:val="auto"/>
                <w:sz w:val="20"/>
                <w:szCs w:val="17"/>
              </w:rPr>
            </w:pPr>
            <w:r w:rsidRPr="00865720">
              <w:rPr>
                <w:rFonts w:ascii="Arial" w:hAnsi="Arial" w:cs="Arial"/>
                <w:b/>
                <w:color w:val="auto"/>
                <w:sz w:val="20"/>
                <w:szCs w:val="17"/>
              </w:rPr>
              <w:t xml:space="preserve">MAGNETOSTATICA </w:t>
            </w:r>
          </w:p>
          <w:p w14:paraId="17299788" w14:textId="77777777" w:rsidR="005F35DF" w:rsidRDefault="005F35DF" w:rsidP="005F35DF">
            <w:pPr>
              <w:pStyle w:val="Default"/>
              <w:jc w:val="both"/>
              <w:rPr>
                <w:rFonts w:ascii="Arial" w:hAnsi="Arial" w:cs="Arial"/>
                <w:sz w:val="20"/>
                <w:szCs w:val="17"/>
              </w:rPr>
            </w:pPr>
            <w:r w:rsidRPr="00727283">
              <w:rPr>
                <w:rFonts w:ascii="Arial" w:hAnsi="Arial" w:cs="Arial"/>
                <w:b/>
                <w:bCs/>
                <w:sz w:val="20"/>
                <w:szCs w:val="17"/>
              </w:rPr>
              <w:t>Campo magnetico e Forza magnetica</w:t>
            </w:r>
            <w:r w:rsidRPr="00727283">
              <w:rPr>
                <w:rFonts w:ascii="Arial" w:hAnsi="Arial" w:cs="Arial"/>
                <w:sz w:val="20"/>
                <w:szCs w:val="17"/>
              </w:rPr>
              <w:t xml:space="preserve">: Interazione magnetica. Campo magnetico. Correlazioni fra elettricità e magnetismo. Forza magnetica su una carica in moto. Forza magnetica su un conduttore percorso da corrente. Momenti magnetici meccanici sui circuiti piani. Effetto Hall. Moto di una particella carica in un campo magnetico con esempi di calcolo. </w:t>
            </w:r>
            <w:r>
              <w:rPr>
                <w:rFonts w:ascii="Arial" w:hAnsi="Arial" w:cs="Arial"/>
                <w:sz w:val="20"/>
                <w:szCs w:val="17"/>
              </w:rPr>
              <w:t xml:space="preserve"> </w:t>
            </w:r>
            <w:r w:rsidRPr="00383FFF">
              <w:rPr>
                <w:rFonts w:ascii="Arial" w:hAnsi="Arial" w:cs="Arial"/>
                <w:b/>
                <w:sz w:val="20"/>
                <w:szCs w:val="17"/>
              </w:rPr>
              <w:t>S</w:t>
            </w:r>
            <w:r w:rsidRPr="00727283">
              <w:rPr>
                <w:rFonts w:ascii="Arial" w:hAnsi="Arial" w:cs="Arial"/>
                <w:b/>
                <w:bCs/>
                <w:sz w:val="20"/>
                <w:szCs w:val="17"/>
              </w:rPr>
              <w:t xml:space="preserve">orgenti del campo magnetico e legge di </w:t>
            </w:r>
            <w:proofErr w:type="spellStart"/>
            <w:r w:rsidRPr="00727283">
              <w:rPr>
                <w:rFonts w:ascii="Arial" w:hAnsi="Arial" w:cs="Arial"/>
                <w:b/>
                <w:bCs/>
                <w:sz w:val="20"/>
                <w:szCs w:val="17"/>
              </w:rPr>
              <w:t>Ampère</w:t>
            </w:r>
            <w:proofErr w:type="spellEnd"/>
            <w:r w:rsidRPr="00727283">
              <w:rPr>
                <w:rFonts w:ascii="Arial" w:hAnsi="Arial" w:cs="Arial"/>
                <w:sz w:val="20"/>
                <w:szCs w:val="17"/>
              </w:rPr>
              <w:t xml:space="preserve">: campo magnetico prodotto da una corrente. Calcoli di campi magnetici prodotti da circuiti particolari. Azioni elettrodinamiche tra fili percorsi da corrente. Legge di </w:t>
            </w:r>
            <w:proofErr w:type="spellStart"/>
            <w:r w:rsidRPr="00727283">
              <w:rPr>
                <w:rFonts w:ascii="Arial" w:hAnsi="Arial" w:cs="Arial"/>
                <w:sz w:val="20"/>
                <w:szCs w:val="17"/>
              </w:rPr>
              <w:t>Ampère</w:t>
            </w:r>
            <w:proofErr w:type="spellEnd"/>
            <w:r w:rsidRPr="00727283">
              <w:rPr>
                <w:rFonts w:ascii="Arial" w:hAnsi="Arial" w:cs="Arial"/>
                <w:sz w:val="20"/>
                <w:szCs w:val="17"/>
              </w:rPr>
              <w:t xml:space="preserve">. </w:t>
            </w:r>
          </w:p>
          <w:p w14:paraId="31A6F67A" w14:textId="77777777" w:rsidR="005F35DF" w:rsidRPr="004D62B4" w:rsidRDefault="005F35DF" w:rsidP="005F35DF">
            <w:pPr>
              <w:pStyle w:val="Default"/>
              <w:rPr>
                <w:rFonts w:ascii="Arial" w:hAnsi="Arial" w:cs="Arial"/>
                <w:sz w:val="20"/>
                <w:szCs w:val="17"/>
              </w:rPr>
            </w:pPr>
          </w:p>
          <w:p w14:paraId="6D4A7764" w14:textId="77777777" w:rsidR="005F35DF" w:rsidRPr="00383FFF" w:rsidRDefault="005F35DF" w:rsidP="005F35DF">
            <w:pPr>
              <w:pStyle w:val="Default"/>
              <w:jc w:val="both"/>
              <w:rPr>
                <w:rFonts w:ascii="Arial" w:hAnsi="Arial" w:cs="Arial"/>
                <w:b/>
                <w:bCs/>
                <w:sz w:val="20"/>
                <w:szCs w:val="17"/>
              </w:rPr>
            </w:pPr>
            <w:r>
              <w:rPr>
                <w:rFonts w:ascii="Arial" w:hAnsi="Arial" w:cs="Arial"/>
                <w:b/>
                <w:color w:val="auto"/>
                <w:sz w:val="20"/>
                <w:szCs w:val="17"/>
              </w:rPr>
              <w:t xml:space="preserve">1.0 </w:t>
            </w:r>
            <w:r w:rsidRPr="00383FFF">
              <w:rPr>
                <w:rFonts w:ascii="Arial" w:hAnsi="Arial" w:cs="Arial"/>
                <w:b/>
                <w:color w:val="auto"/>
                <w:sz w:val="20"/>
                <w:szCs w:val="17"/>
              </w:rPr>
              <w:t xml:space="preserve">CFU </w:t>
            </w:r>
            <w:r>
              <w:rPr>
                <w:rFonts w:ascii="Arial" w:hAnsi="Arial" w:cs="Arial"/>
                <w:b/>
                <w:bCs/>
                <w:sz w:val="20"/>
                <w:szCs w:val="17"/>
              </w:rPr>
              <w:t>CAMPI</w:t>
            </w:r>
            <w:r w:rsidRPr="00865720">
              <w:rPr>
                <w:rFonts w:ascii="Arial" w:hAnsi="Arial" w:cs="Arial"/>
                <w:b/>
                <w:color w:val="auto"/>
                <w:sz w:val="20"/>
                <w:szCs w:val="17"/>
              </w:rPr>
              <w:t xml:space="preserve"> ELETTRICI E MAGNETICI VARIABILI NEL TEMPO </w:t>
            </w:r>
          </w:p>
          <w:p w14:paraId="5CD325B2" w14:textId="77777777" w:rsidR="005F35DF" w:rsidRPr="00727283" w:rsidRDefault="005F35DF" w:rsidP="005F35DF">
            <w:pPr>
              <w:pStyle w:val="Default"/>
              <w:jc w:val="both"/>
              <w:rPr>
                <w:rFonts w:ascii="Arial" w:hAnsi="Arial" w:cs="Arial"/>
                <w:sz w:val="20"/>
                <w:szCs w:val="17"/>
              </w:rPr>
            </w:pPr>
            <w:r w:rsidRPr="00727283">
              <w:rPr>
                <w:rFonts w:ascii="Arial" w:hAnsi="Arial" w:cs="Arial"/>
                <w:sz w:val="20"/>
                <w:szCs w:val="17"/>
              </w:rPr>
              <w:t xml:space="preserve">Legge di Faraday e induzione elettromagnetica. Origine del campo magnetico e della </w:t>
            </w:r>
            <w:proofErr w:type="spellStart"/>
            <w:r w:rsidRPr="00727283">
              <w:rPr>
                <w:rFonts w:ascii="Arial" w:hAnsi="Arial" w:cs="Arial"/>
                <w:sz w:val="20"/>
                <w:szCs w:val="17"/>
              </w:rPr>
              <w:t>fem</w:t>
            </w:r>
            <w:proofErr w:type="spellEnd"/>
            <w:r w:rsidRPr="00727283">
              <w:rPr>
                <w:rFonts w:ascii="Arial" w:hAnsi="Arial" w:cs="Arial"/>
                <w:sz w:val="20"/>
                <w:szCs w:val="17"/>
              </w:rPr>
              <w:t xml:space="preserve"> indotta. Applicazioni della legge di Faraday. Autoinduzione. Energia Magnetica. Mutua Induzione. Legge di </w:t>
            </w:r>
            <w:proofErr w:type="spellStart"/>
            <w:r w:rsidRPr="00727283">
              <w:rPr>
                <w:rFonts w:ascii="Arial" w:hAnsi="Arial" w:cs="Arial"/>
                <w:sz w:val="20"/>
                <w:szCs w:val="17"/>
              </w:rPr>
              <w:t>Ampère</w:t>
            </w:r>
            <w:proofErr w:type="spellEnd"/>
            <w:r w:rsidRPr="00727283">
              <w:rPr>
                <w:rFonts w:ascii="Arial" w:hAnsi="Arial" w:cs="Arial"/>
                <w:sz w:val="20"/>
                <w:szCs w:val="17"/>
              </w:rPr>
              <w:t>-Maxwell. Equazioni di Maxwell</w:t>
            </w:r>
            <w:r>
              <w:rPr>
                <w:rFonts w:ascii="Arial" w:hAnsi="Arial" w:cs="Arial"/>
                <w:sz w:val="20"/>
                <w:szCs w:val="17"/>
              </w:rPr>
              <w:t xml:space="preserve"> (cenni)</w:t>
            </w:r>
            <w:r w:rsidRPr="00727283">
              <w:rPr>
                <w:rFonts w:ascii="Arial" w:hAnsi="Arial" w:cs="Arial"/>
                <w:sz w:val="20"/>
                <w:szCs w:val="17"/>
              </w:rPr>
              <w:t xml:space="preserve">. </w:t>
            </w:r>
          </w:p>
          <w:p w14:paraId="174B1CB8" w14:textId="01F91333" w:rsidR="005F35DF" w:rsidRPr="006F2DCC" w:rsidRDefault="005F35DF" w:rsidP="00B21204">
            <w:pPr>
              <w:pStyle w:val="Paragrafoelenco"/>
              <w:suppressAutoHyphens w:val="0"/>
              <w:spacing w:after="120"/>
              <w:ind w:left="351"/>
              <w:jc w:val="both"/>
              <w:rPr>
                <w:rFonts w:ascii="Arial" w:hAnsi="Arial" w:cs="Arial"/>
                <w:sz w:val="20"/>
              </w:rPr>
            </w:pPr>
          </w:p>
        </w:tc>
      </w:tr>
      <w:tr w:rsidR="00B00A7F" w14:paraId="00CD2A31" w14:textId="77777777" w:rsidTr="005B17D9">
        <w:trPr>
          <w:trHeight w:val="677"/>
        </w:trPr>
        <w:tc>
          <w:tcPr>
            <w:tcW w:w="0" w:type="auto"/>
            <w:gridSpan w:val="4"/>
            <w:tcBorders>
              <w:left w:val="single" w:sz="8" w:space="0" w:color="008080"/>
              <w:bottom w:val="single" w:sz="8" w:space="0" w:color="008080"/>
              <w:right w:val="single" w:sz="8" w:space="0" w:color="008080"/>
            </w:tcBorders>
          </w:tcPr>
          <w:p w14:paraId="0E602BC0" w14:textId="77777777" w:rsidR="00B00A7F" w:rsidRDefault="00B00A7F" w:rsidP="004620B7">
            <w:pPr>
              <w:snapToGrid w:val="0"/>
              <w:rPr>
                <w:rFonts w:ascii="Arial" w:hAnsi="Arial" w:cs="Arial"/>
                <w:b/>
                <w:sz w:val="20"/>
              </w:rPr>
            </w:pPr>
            <w:r>
              <w:rPr>
                <w:rFonts w:ascii="Arial" w:hAnsi="Arial" w:cs="Arial"/>
                <w:b/>
                <w:sz w:val="20"/>
              </w:rPr>
              <w:lastRenderedPageBreak/>
              <w:t xml:space="preserve">METODI DI INSEGNAMENTO: </w:t>
            </w:r>
          </w:p>
          <w:p w14:paraId="1A7B21D2" w14:textId="51663595" w:rsidR="00B00A7F" w:rsidRPr="00066F46" w:rsidRDefault="00B00A7F" w:rsidP="000535D7">
            <w:pPr>
              <w:snapToGrid w:val="0"/>
              <w:rPr>
                <w:rFonts w:ascii="Arial" w:hAnsi="Arial" w:cs="Arial"/>
                <w:sz w:val="20"/>
              </w:rPr>
            </w:pPr>
            <w:r>
              <w:rPr>
                <w:rFonts w:ascii="Arial" w:hAnsi="Arial" w:cs="Arial"/>
                <w:sz w:val="20"/>
              </w:rPr>
              <w:t>Lezioni ed esercitazioni in aula eventualmente supportate dall'impiego di computer e videoproiettore.</w:t>
            </w:r>
          </w:p>
        </w:tc>
      </w:tr>
      <w:tr w:rsidR="00B00A7F" w14:paraId="2A3E26BF" w14:textId="77777777" w:rsidTr="005B17D9">
        <w:trPr>
          <w:trHeight w:val="567"/>
        </w:trPr>
        <w:tc>
          <w:tcPr>
            <w:tcW w:w="0" w:type="auto"/>
            <w:gridSpan w:val="4"/>
            <w:tcBorders>
              <w:left w:val="single" w:sz="8" w:space="0" w:color="008080"/>
              <w:bottom w:val="single" w:sz="8" w:space="0" w:color="008080"/>
              <w:right w:val="single" w:sz="8" w:space="0" w:color="008080"/>
            </w:tcBorders>
          </w:tcPr>
          <w:p w14:paraId="59D8566B" w14:textId="77777777" w:rsidR="00B00A7F" w:rsidRDefault="00B00A7F">
            <w:pPr>
              <w:snapToGrid w:val="0"/>
              <w:rPr>
                <w:rFonts w:ascii="Arial" w:hAnsi="Arial" w:cs="Arial"/>
                <w:b/>
                <w:sz w:val="20"/>
              </w:rPr>
            </w:pPr>
            <w:r>
              <w:rPr>
                <w:rFonts w:ascii="Arial" w:hAnsi="Arial" w:cs="Arial"/>
                <w:b/>
                <w:sz w:val="20"/>
              </w:rPr>
              <w:t>CONOSCENZE E ABILITÀ ATTESE:</w:t>
            </w:r>
          </w:p>
          <w:p w14:paraId="5B781EB0" w14:textId="263EBF24" w:rsidR="00B00A7F" w:rsidRDefault="00B00A7F" w:rsidP="00B27B9A">
            <w:pPr>
              <w:snapToGrid w:val="0"/>
              <w:jc w:val="both"/>
              <w:rPr>
                <w:rFonts w:ascii="Arial" w:hAnsi="Arial" w:cs="Arial"/>
                <w:sz w:val="20"/>
              </w:rPr>
            </w:pPr>
            <w:r w:rsidRPr="00353524">
              <w:rPr>
                <w:rFonts w:ascii="Arial" w:hAnsi="Arial" w:cs="Arial"/>
                <w:sz w:val="20"/>
              </w:rPr>
              <w:t xml:space="preserve">Al termine del corso gli allievi </w:t>
            </w:r>
            <w:r>
              <w:rPr>
                <w:rFonts w:ascii="Arial" w:hAnsi="Arial" w:cs="Arial"/>
                <w:sz w:val="20"/>
              </w:rPr>
              <w:t>conosceranno i principi fisici di base della meccanica newtoniana e dell’elettromagnetismo, essendo anche in grado di svolgere esercizi e calcoli.</w:t>
            </w:r>
          </w:p>
        </w:tc>
      </w:tr>
      <w:tr w:rsidR="00B00A7F" w14:paraId="69F57558" w14:textId="77777777" w:rsidTr="005B17D9">
        <w:trPr>
          <w:trHeight w:val="264"/>
        </w:trPr>
        <w:tc>
          <w:tcPr>
            <w:tcW w:w="0" w:type="auto"/>
            <w:gridSpan w:val="4"/>
            <w:tcBorders>
              <w:left w:val="single" w:sz="8" w:space="0" w:color="008080"/>
              <w:bottom w:val="single" w:sz="8" w:space="0" w:color="008080"/>
              <w:right w:val="single" w:sz="8" w:space="0" w:color="008080"/>
            </w:tcBorders>
          </w:tcPr>
          <w:p w14:paraId="2D613AF0" w14:textId="77777777" w:rsidR="00B00A7F" w:rsidRDefault="00B00A7F">
            <w:pPr>
              <w:snapToGrid w:val="0"/>
              <w:jc w:val="both"/>
              <w:rPr>
                <w:rFonts w:ascii="Arial" w:hAnsi="Arial" w:cs="Arial"/>
                <w:b/>
                <w:sz w:val="20"/>
              </w:rPr>
            </w:pPr>
            <w:r>
              <w:rPr>
                <w:rFonts w:ascii="Arial" w:hAnsi="Arial" w:cs="Arial"/>
                <w:b/>
                <w:sz w:val="20"/>
              </w:rPr>
              <w:t>SUPPORTI ALLA DIDATTICA:</w:t>
            </w:r>
          </w:p>
          <w:p w14:paraId="061EE2F5" w14:textId="56B3147C" w:rsidR="00B00A7F" w:rsidRDefault="00B00A7F" w:rsidP="00CD2140">
            <w:pPr>
              <w:jc w:val="both"/>
              <w:rPr>
                <w:rFonts w:ascii="Arial" w:hAnsi="Arial" w:cs="Arial"/>
                <w:sz w:val="20"/>
              </w:rPr>
            </w:pPr>
            <w:r w:rsidRPr="00353524">
              <w:rPr>
                <w:rFonts w:ascii="Arial" w:hAnsi="Arial" w:cs="Arial"/>
                <w:sz w:val="20"/>
              </w:rPr>
              <w:t xml:space="preserve">Eventuali </w:t>
            </w:r>
            <w:r>
              <w:rPr>
                <w:rFonts w:ascii="Arial" w:hAnsi="Arial" w:cs="Arial"/>
                <w:sz w:val="20"/>
              </w:rPr>
              <w:t>dispense del</w:t>
            </w:r>
            <w:r w:rsidRPr="00353524">
              <w:rPr>
                <w:rFonts w:ascii="Arial" w:hAnsi="Arial" w:cs="Arial"/>
                <w:sz w:val="20"/>
              </w:rPr>
              <w:t xml:space="preserve"> docente e </w:t>
            </w:r>
            <w:r>
              <w:rPr>
                <w:rFonts w:ascii="Arial" w:hAnsi="Arial" w:cs="Arial"/>
                <w:sz w:val="20"/>
              </w:rPr>
              <w:t>approfondimenti</w:t>
            </w:r>
            <w:r w:rsidRPr="00353524">
              <w:rPr>
                <w:rFonts w:ascii="Arial" w:hAnsi="Arial" w:cs="Arial"/>
                <w:sz w:val="20"/>
              </w:rPr>
              <w:t>.</w:t>
            </w:r>
          </w:p>
        </w:tc>
      </w:tr>
      <w:tr w:rsidR="00B00A7F" w:rsidRPr="00C734AD" w14:paraId="12A2A10C" w14:textId="77777777" w:rsidTr="005B17D9">
        <w:trPr>
          <w:trHeight w:val="293"/>
        </w:trPr>
        <w:tc>
          <w:tcPr>
            <w:tcW w:w="0" w:type="auto"/>
            <w:gridSpan w:val="4"/>
            <w:tcBorders>
              <w:left w:val="single" w:sz="8" w:space="0" w:color="008080"/>
              <w:bottom w:val="single" w:sz="8" w:space="0" w:color="008080"/>
              <w:right w:val="single" w:sz="8" w:space="0" w:color="008080"/>
            </w:tcBorders>
          </w:tcPr>
          <w:p w14:paraId="08A38E7C" w14:textId="5FD09EB9" w:rsidR="00B00A7F" w:rsidRDefault="00B00A7F">
            <w:pPr>
              <w:snapToGrid w:val="0"/>
              <w:jc w:val="both"/>
              <w:rPr>
                <w:rFonts w:ascii="Arial" w:hAnsi="Arial" w:cs="Arial"/>
                <w:b/>
                <w:sz w:val="20"/>
              </w:rPr>
            </w:pPr>
            <w:r>
              <w:rPr>
                <w:rFonts w:ascii="Arial" w:hAnsi="Arial" w:cs="Arial"/>
                <w:b/>
                <w:sz w:val="20"/>
              </w:rPr>
              <w:t xml:space="preserve">CONTROLLO DELL’APPRENDIMENTO E MODALITÀ D’ESAME: </w:t>
            </w:r>
          </w:p>
          <w:p w14:paraId="059DD28A" w14:textId="09F851DC" w:rsidR="00B00A7F" w:rsidRDefault="00B00A7F" w:rsidP="00604898">
            <w:pPr>
              <w:snapToGrid w:val="0"/>
              <w:jc w:val="both"/>
              <w:rPr>
                <w:rFonts w:ascii="Arial" w:hAnsi="Arial" w:cs="Arial"/>
                <w:sz w:val="20"/>
              </w:rPr>
            </w:pPr>
            <w:r>
              <w:rPr>
                <w:rFonts w:ascii="Arial" w:hAnsi="Arial" w:cs="Arial"/>
                <w:sz w:val="20"/>
              </w:rPr>
              <w:t>La verifica dell’apprendimento sarà stabilita tramite una prova scritta</w:t>
            </w:r>
            <w:r w:rsidRPr="00353524">
              <w:rPr>
                <w:rFonts w:ascii="Arial" w:hAnsi="Arial" w:cs="Arial"/>
                <w:sz w:val="20"/>
              </w:rPr>
              <w:t xml:space="preserve"> comprendente esercizi </w:t>
            </w:r>
            <w:r>
              <w:rPr>
                <w:rFonts w:ascii="Arial" w:hAnsi="Arial" w:cs="Arial"/>
                <w:sz w:val="20"/>
              </w:rPr>
              <w:t>numerici e domande a contenuto teorico</w:t>
            </w:r>
            <w:r w:rsidRPr="00D4334F">
              <w:rPr>
                <w:rFonts w:ascii="Arial" w:hAnsi="Arial" w:cs="Arial"/>
                <w:sz w:val="20"/>
              </w:rPr>
              <w:t>. Il docente si riserva la possibilità di effettuare un eventuale colloquio individuale per definire l'esito dell'esame</w:t>
            </w:r>
            <w:r>
              <w:rPr>
                <w:rFonts w:ascii="Arial" w:hAnsi="Arial" w:cs="Arial"/>
                <w:sz w:val="20"/>
              </w:rPr>
              <w:t>.</w:t>
            </w:r>
          </w:p>
        </w:tc>
      </w:tr>
      <w:tr w:rsidR="00B00A7F" w:rsidRPr="00C734AD" w14:paraId="05178E08" w14:textId="77777777" w:rsidTr="005B17D9">
        <w:trPr>
          <w:trHeight w:val="90"/>
        </w:trPr>
        <w:tc>
          <w:tcPr>
            <w:tcW w:w="0" w:type="auto"/>
            <w:gridSpan w:val="4"/>
            <w:tcBorders>
              <w:left w:val="single" w:sz="8" w:space="0" w:color="008080"/>
              <w:bottom w:val="single" w:sz="8" w:space="0" w:color="008080"/>
              <w:right w:val="single" w:sz="8" w:space="0" w:color="008080"/>
            </w:tcBorders>
          </w:tcPr>
          <w:p w14:paraId="04090395" w14:textId="77777777" w:rsidR="00B00A7F" w:rsidRPr="00C734AD" w:rsidRDefault="00B00A7F">
            <w:pPr>
              <w:snapToGrid w:val="0"/>
              <w:rPr>
                <w:rFonts w:ascii="Arial" w:hAnsi="Arial" w:cs="Arial"/>
                <w:b/>
                <w:sz w:val="20"/>
              </w:rPr>
            </w:pPr>
            <w:r w:rsidRPr="00C734AD">
              <w:rPr>
                <w:rFonts w:ascii="Arial" w:hAnsi="Arial" w:cs="Arial"/>
                <w:b/>
                <w:sz w:val="20"/>
              </w:rPr>
              <w:t>TESTI DI RIFERIMENTO PRINCIPALI:</w:t>
            </w:r>
          </w:p>
          <w:p w14:paraId="1290368A" w14:textId="77777777" w:rsidR="00B00A7F" w:rsidRPr="00ED46E7" w:rsidRDefault="00B00A7F" w:rsidP="000535D7">
            <w:pPr>
              <w:numPr>
                <w:ilvl w:val="0"/>
                <w:numId w:val="4"/>
              </w:numPr>
              <w:tabs>
                <w:tab w:val="clear" w:pos="720"/>
                <w:tab w:val="num" w:pos="383"/>
              </w:tabs>
              <w:suppressAutoHyphens w:val="0"/>
              <w:ind w:left="383"/>
              <w:jc w:val="both"/>
              <w:rPr>
                <w:rFonts w:ascii="Arial" w:hAnsi="Arial" w:cs="Arial"/>
                <w:sz w:val="20"/>
              </w:rPr>
            </w:pPr>
            <w:r w:rsidRPr="00ED46E7">
              <w:rPr>
                <w:rFonts w:ascii="Arial" w:hAnsi="Arial" w:cs="Arial"/>
                <w:sz w:val="20"/>
              </w:rPr>
              <w:t xml:space="preserve">P. </w:t>
            </w:r>
            <w:proofErr w:type="spellStart"/>
            <w:r w:rsidRPr="00ED46E7">
              <w:rPr>
                <w:rFonts w:ascii="Arial" w:hAnsi="Arial" w:cs="Arial"/>
                <w:sz w:val="20"/>
              </w:rPr>
              <w:t>Mazzoldi</w:t>
            </w:r>
            <w:proofErr w:type="spellEnd"/>
            <w:r w:rsidRPr="00ED46E7">
              <w:rPr>
                <w:rFonts w:ascii="Arial" w:hAnsi="Arial" w:cs="Arial"/>
                <w:sz w:val="20"/>
              </w:rPr>
              <w:t xml:space="preserve">, M. </w:t>
            </w:r>
            <w:proofErr w:type="spellStart"/>
            <w:r w:rsidRPr="00ED46E7">
              <w:rPr>
                <w:rFonts w:ascii="Arial" w:hAnsi="Arial" w:cs="Arial"/>
                <w:sz w:val="20"/>
              </w:rPr>
              <w:t>Nigro</w:t>
            </w:r>
            <w:proofErr w:type="spellEnd"/>
            <w:r w:rsidRPr="00ED46E7">
              <w:rPr>
                <w:rFonts w:ascii="Arial" w:hAnsi="Arial" w:cs="Arial"/>
                <w:sz w:val="20"/>
              </w:rPr>
              <w:t xml:space="preserve">, C. Voci - “Elementi di Fisica - Vol. I”, </w:t>
            </w:r>
            <w:proofErr w:type="spellStart"/>
            <w:r w:rsidRPr="00ED46E7">
              <w:rPr>
                <w:rFonts w:ascii="Arial" w:hAnsi="Arial" w:cs="Arial"/>
                <w:sz w:val="20"/>
              </w:rPr>
              <w:t>EdiSES</w:t>
            </w:r>
            <w:proofErr w:type="spellEnd"/>
            <w:r w:rsidRPr="00ED46E7">
              <w:rPr>
                <w:rFonts w:ascii="Arial" w:hAnsi="Arial" w:cs="Arial"/>
                <w:sz w:val="20"/>
              </w:rPr>
              <w:t xml:space="preserve"> – Napoli</w:t>
            </w:r>
          </w:p>
          <w:p w14:paraId="418900A8" w14:textId="77777777" w:rsidR="00B00A7F" w:rsidRDefault="00B00A7F" w:rsidP="000535D7">
            <w:pPr>
              <w:numPr>
                <w:ilvl w:val="0"/>
                <w:numId w:val="4"/>
              </w:numPr>
              <w:tabs>
                <w:tab w:val="clear" w:pos="720"/>
                <w:tab w:val="num" w:pos="383"/>
              </w:tabs>
              <w:suppressAutoHyphens w:val="0"/>
              <w:ind w:left="383"/>
              <w:jc w:val="both"/>
              <w:rPr>
                <w:rFonts w:ascii="Arial" w:hAnsi="Arial" w:cs="Arial"/>
                <w:sz w:val="20"/>
              </w:rPr>
            </w:pPr>
            <w:r w:rsidRPr="00ED46E7">
              <w:rPr>
                <w:rFonts w:ascii="Arial" w:hAnsi="Arial" w:cs="Arial"/>
                <w:sz w:val="20"/>
              </w:rPr>
              <w:t xml:space="preserve">P. </w:t>
            </w:r>
            <w:proofErr w:type="spellStart"/>
            <w:r w:rsidRPr="00ED46E7">
              <w:rPr>
                <w:rFonts w:ascii="Arial" w:hAnsi="Arial" w:cs="Arial"/>
                <w:sz w:val="20"/>
              </w:rPr>
              <w:t>Mazzoldi</w:t>
            </w:r>
            <w:proofErr w:type="spellEnd"/>
            <w:r w:rsidRPr="00ED46E7">
              <w:rPr>
                <w:rFonts w:ascii="Arial" w:hAnsi="Arial" w:cs="Arial"/>
                <w:sz w:val="20"/>
              </w:rPr>
              <w:t xml:space="preserve">, M. </w:t>
            </w:r>
            <w:proofErr w:type="spellStart"/>
            <w:r w:rsidRPr="00ED46E7">
              <w:rPr>
                <w:rFonts w:ascii="Arial" w:hAnsi="Arial" w:cs="Arial"/>
                <w:sz w:val="20"/>
              </w:rPr>
              <w:t>Nigro</w:t>
            </w:r>
            <w:proofErr w:type="spellEnd"/>
            <w:r w:rsidRPr="00ED46E7">
              <w:rPr>
                <w:rFonts w:ascii="Arial" w:hAnsi="Arial" w:cs="Arial"/>
                <w:sz w:val="20"/>
              </w:rPr>
              <w:t xml:space="preserve">, C. Voci - “Elementi di Fisica - Vol. II”, </w:t>
            </w:r>
            <w:proofErr w:type="spellStart"/>
            <w:r w:rsidRPr="00ED46E7">
              <w:rPr>
                <w:rFonts w:ascii="Arial" w:hAnsi="Arial" w:cs="Arial"/>
                <w:sz w:val="20"/>
              </w:rPr>
              <w:t>EdiSES</w:t>
            </w:r>
            <w:proofErr w:type="spellEnd"/>
            <w:r w:rsidRPr="00ED46E7">
              <w:rPr>
                <w:rFonts w:ascii="Arial" w:hAnsi="Arial" w:cs="Arial"/>
                <w:sz w:val="20"/>
              </w:rPr>
              <w:t xml:space="preserve"> – Napoli</w:t>
            </w:r>
          </w:p>
          <w:p w14:paraId="39F8490F" w14:textId="4BD4D7CE" w:rsidR="00B00A7F" w:rsidRPr="000535D7" w:rsidRDefault="00B00A7F" w:rsidP="00322BB9">
            <w:pPr>
              <w:suppressAutoHyphens w:val="0"/>
              <w:ind w:left="383"/>
              <w:jc w:val="both"/>
              <w:rPr>
                <w:rFonts w:ascii="Arial" w:hAnsi="Arial" w:cs="Arial"/>
                <w:sz w:val="20"/>
              </w:rPr>
            </w:pPr>
          </w:p>
        </w:tc>
      </w:tr>
      <w:tr w:rsidR="00B00A7F" w14:paraId="0935C00B" w14:textId="77777777" w:rsidTr="005B17D9">
        <w:trPr>
          <w:trHeight w:val="90"/>
        </w:trPr>
        <w:tc>
          <w:tcPr>
            <w:tcW w:w="0" w:type="auto"/>
            <w:gridSpan w:val="4"/>
            <w:tcBorders>
              <w:left w:val="single" w:sz="8" w:space="0" w:color="008080"/>
              <w:bottom w:val="single" w:sz="8" w:space="0" w:color="008080"/>
              <w:right w:val="single" w:sz="8" w:space="0" w:color="008080"/>
            </w:tcBorders>
          </w:tcPr>
          <w:p w14:paraId="73B08A9E" w14:textId="77777777" w:rsidR="00B00A7F" w:rsidRPr="00533DDD" w:rsidRDefault="00B00A7F">
            <w:pPr>
              <w:snapToGrid w:val="0"/>
              <w:jc w:val="both"/>
              <w:rPr>
                <w:rFonts w:ascii="Arial" w:hAnsi="Arial" w:cs="Arial"/>
                <w:b/>
                <w:sz w:val="20"/>
              </w:rPr>
            </w:pPr>
            <w:r w:rsidRPr="00533DDD">
              <w:rPr>
                <w:rFonts w:ascii="Arial" w:hAnsi="Arial" w:cs="Arial"/>
                <w:b/>
                <w:sz w:val="20"/>
              </w:rPr>
              <w:t>ULTERIORI TESTI SUGGERITI:</w:t>
            </w:r>
          </w:p>
          <w:p w14:paraId="069B270D" w14:textId="4C35E929" w:rsidR="00B00A7F" w:rsidRPr="00533DDD" w:rsidRDefault="00B00A7F">
            <w:pPr>
              <w:snapToGrid w:val="0"/>
              <w:jc w:val="both"/>
              <w:rPr>
                <w:rFonts w:ascii="Arial" w:hAnsi="Arial" w:cs="Arial"/>
                <w:sz w:val="20"/>
              </w:rPr>
            </w:pPr>
            <w:bookmarkStart w:id="0" w:name="_GoBack"/>
            <w:r>
              <w:rPr>
                <w:rFonts w:ascii="Arial" w:hAnsi="Arial" w:cs="Arial"/>
                <w:sz w:val="20"/>
              </w:rPr>
              <w:t>Su richiesta</w:t>
            </w:r>
            <w:bookmarkEnd w:id="0"/>
            <w:r>
              <w:rPr>
                <w:rFonts w:ascii="Arial" w:hAnsi="Arial" w:cs="Arial"/>
                <w:sz w:val="20"/>
              </w:rPr>
              <w:t>.</w:t>
            </w:r>
          </w:p>
        </w:tc>
      </w:tr>
    </w:tbl>
    <w:p w14:paraId="6E1520D0" w14:textId="77777777" w:rsidR="007E66EE" w:rsidRPr="00533DDD" w:rsidRDefault="007E66EE"/>
    <w:sectPr w:rsidR="007E66EE" w:rsidRPr="00533DDD" w:rsidSect="00D17F26">
      <w:footnotePr>
        <w:pos w:val="beneathText"/>
      </w:footnotePr>
      <w:pgSz w:w="11905" w:h="16837"/>
      <w:pgMar w:top="1134" w:right="1077" w:bottom="107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4D"/>
    <w:family w:val="roman"/>
    <w:notTrueType/>
    <w:pitch w:val="variable"/>
    <w:sig w:usb0="00000003" w:usb1="00000000" w:usb2="00000000" w:usb3="00000000" w:csb0="00000001" w:csb1="00000000"/>
  </w:font>
  <w:font w:name="Nimbus Sans L">
    <w:altName w:val="Arial"/>
    <w:charset w:val="00"/>
    <w:family w:val="swiss"/>
    <w:pitch w:val="variable"/>
  </w:font>
  <w:font w:name="TimesNewRoman">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616"/>
    <w:multiLevelType w:val="hybridMultilevel"/>
    <w:tmpl w:val="93FEEFF4"/>
    <w:lvl w:ilvl="0" w:tplc="834430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8643C"/>
    <w:multiLevelType w:val="multilevel"/>
    <w:tmpl w:val="43AC826C"/>
    <w:lvl w:ilvl="0">
      <w:start w:val="1"/>
      <w:numFmt w:val="decimal"/>
      <w:lvlText w:val="%1.0"/>
      <w:lvlJc w:val="left"/>
      <w:pPr>
        <w:ind w:left="635" w:hanging="360"/>
      </w:pPr>
      <w:rPr>
        <w:rFonts w:hint="default"/>
        <w:b/>
      </w:rPr>
    </w:lvl>
    <w:lvl w:ilvl="1">
      <w:start w:val="1"/>
      <w:numFmt w:val="decimal"/>
      <w:lvlText w:val="%1.%2"/>
      <w:lvlJc w:val="left"/>
      <w:pPr>
        <w:ind w:left="1343" w:hanging="360"/>
      </w:pPr>
      <w:rPr>
        <w:rFonts w:hint="default"/>
        <w:b/>
      </w:rPr>
    </w:lvl>
    <w:lvl w:ilvl="2">
      <w:start w:val="1"/>
      <w:numFmt w:val="decimal"/>
      <w:lvlText w:val="%1.%2.%3"/>
      <w:lvlJc w:val="left"/>
      <w:pPr>
        <w:ind w:left="2411" w:hanging="720"/>
      </w:pPr>
      <w:rPr>
        <w:rFonts w:hint="default"/>
        <w:b/>
      </w:rPr>
    </w:lvl>
    <w:lvl w:ilvl="3">
      <w:start w:val="1"/>
      <w:numFmt w:val="decimal"/>
      <w:lvlText w:val="%1.%2.%3.%4"/>
      <w:lvlJc w:val="left"/>
      <w:pPr>
        <w:ind w:left="3119" w:hanging="720"/>
      </w:pPr>
      <w:rPr>
        <w:rFonts w:hint="default"/>
        <w:b/>
      </w:rPr>
    </w:lvl>
    <w:lvl w:ilvl="4">
      <w:start w:val="1"/>
      <w:numFmt w:val="decimal"/>
      <w:lvlText w:val="%1.%2.%3.%4.%5"/>
      <w:lvlJc w:val="left"/>
      <w:pPr>
        <w:ind w:left="4187" w:hanging="1080"/>
      </w:pPr>
      <w:rPr>
        <w:rFonts w:hint="default"/>
        <w:b/>
      </w:rPr>
    </w:lvl>
    <w:lvl w:ilvl="5">
      <w:start w:val="1"/>
      <w:numFmt w:val="decimal"/>
      <w:lvlText w:val="%1.%2.%3.%4.%5.%6"/>
      <w:lvlJc w:val="left"/>
      <w:pPr>
        <w:ind w:left="4895" w:hanging="1080"/>
      </w:pPr>
      <w:rPr>
        <w:rFonts w:hint="default"/>
        <w:b/>
      </w:rPr>
    </w:lvl>
    <w:lvl w:ilvl="6">
      <w:start w:val="1"/>
      <w:numFmt w:val="decimal"/>
      <w:lvlText w:val="%1.%2.%3.%4.%5.%6.%7"/>
      <w:lvlJc w:val="left"/>
      <w:pPr>
        <w:ind w:left="5963" w:hanging="1440"/>
      </w:pPr>
      <w:rPr>
        <w:rFonts w:hint="default"/>
        <w:b/>
      </w:rPr>
    </w:lvl>
    <w:lvl w:ilvl="7">
      <w:start w:val="1"/>
      <w:numFmt w:val="decimal"/>
      <w:lvlText w:val="%1.%2.%3.%4.%5.%6.%7.%8"/>
      <w:lvlJc w:val="left"/>
      <w:pPr>
        <w:ind w:left="6671" w:hanging="1440"/>
      </w:pPr>
      <w:rPr>
        <w:rFonts w:hint="default"/>
        <w:b/>
      </w:rPr>
    </w:lvl>
    <w:lvl w:ilvl="8">
      <w:start w:val="1"/>
      <w:numFmt w:val="decimal"/>
      <w:lvlText w:val="%1.%2.%3.%4.%5.%6.%7.%8.%9"/>
      <w:lvlJc w:val="left"/>
      <w:pPr>
        <w:ind w:left="7739" w:hanging="1800"/>
      </w:pPr>
      <w:rPr>
        <w:rFonts w:hint="default"/>
        <w:b/>
      </w:rPr>
    </w:lvl>
  </w:abstractNum>
  <w:abstractNum w:abstractNumId="2" w15:restartNumberingAfterBreak="0">
    <w:nsid w:val="11D674DC"/>
    <w:multiLevelType w:val="hybridMultilevel"/>
    <w:tmpl w:val="B442FE9A"/>
    <w:lvl w:ilvl="0" w:tplc="22FEE5E8">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2C341C"/>
    <w:multiLevelType w:val="hybridMultilevel"/>
    <w:tmpl w:val="CC42B38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F5252EA"/>
    <w:multiLevelType w:val="hybridMultilevel"/>
    <w:tmpl w:val="573E740C"/>
    <w:lvl w:ilvl="0" w:tplc="FE4AE43C">
      <w:start w:val="1"/>
      <w:numFmt w:val="decimal"/>
      <w:lvlText w:val="%1."/>
      <w:lvlJc w:val="left"/>
      <w:pPr>
        <w:tabs>
          <w:tab w:val="num" w:pos="1146"/>
        </w:tabs>
        <w:ind w:left="1146" w:hanging="360"/>
      </w:pPr>
      <w:rPr>
        <w:rFonts w:ascii="Times New Roman" w:hAnsi="Times New Roman" w:cs="Times New Roman"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5CA3458"/>
    <w:multiLevelType w:val="hybridMultilevel"/>
    <w:tmpl w:val="98125B40"/>
    <w:lvl w:ilvl="0" w:tplc="FE4AE43C">
      <w:start w:val="1"/>
      <w:numFmt w:val="decimal"/>
      <w:lvlText w:val="%1."/>
      <w:lvlJc w:val="left"/>
      <w:pPr>
        <w:tabs>
          <w:tab w:val="num" w:pos="1146"/>
        </w:tabs>
        <w:ind w:left="1146" w:hanging="360"/>
      </w:pPr>
      <w:rPr>
        <w:rFonts w:ascii="Times New Roman" w:hAnsi="Times New Roman"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61B6DF9"/>
    <w:multiLevelType w:val="multilevel"/>
    <w:tmpl w:val="78A4B810"/>
    <w:lvl w:ilvl="0">
      <w:start w:val="1"/>
      <w:numFmt w:val="decimal"/>
      <w:lvlText w:val="%1.0"/>
      <w:lvlJc w:val="left"/>
      <w:pPr>
        <w:ind w:left="1080" w:hanging="360"/>
      </w:pPr>
      <w:rPr>
        <w:rFonts w:hint="default"/>
        <w:b/>
      </w:rPr>
    </w:lvl>
    <w:lvl w:ilvl="1">
      <w:start w:val="1"/>
      <w:numFmt w:val="decimal"/>
      <w:lvlText w:val="%1.%2"/>
      <w:lvlJc w:val="left"/>
      <w:pPr>
        <w:ind w:left="178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564" w:hanging="720"/>
      </w:pPr>
      <w:rPr>
        <w:rFonts w:hint="default"/>
        <w:b/>
      </w:rPr>
    </w:lvl>
    <w:lvl w:ilvl="4">
      <w:start w:val="1"/>
      <w:numFmt w:val="decimal"/>
      <w:lvlText w:val="%1.%2.%3.%4.%5"/>
      <w:lvlJc w:val="left"/>
      <w:pPr>
        <w:ind w:left="4632"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408" w:hanging="1440"/>
      </w:pPr>
      <w:rPr>
        <w:rFonts w:hint="default"/>
        <w:b/>
      </w:rPr>
    </w:lvl>
    <w:lvl w:ilvl="7">
      <w:start w:val="1"/>
      <w:numFmt w:val="decimal"/>
      <w:lvlText w:val="%1.%2.%3.%4.%5.%6.%7.%8"/>
      <w:lvlJc w:val="left"/>
      <w:pPr>
        <w:ind w:left="7116" w:hanging="1440"/>
      </w:pPr>
      <w:rPr>
        <w:rFonts w:hint="default"/>
        <w:b/>
      </w:rPr>
    </w:lvl>
    <w:lvl w:ilvl="8">
      <w:start w:val="1"/>
      <w:numFmt w:val="decimal"/>
      <w:lvlText w:val="%1.%2.%3.%4.%5.%6.%7.%8.%9"/>
      <w:lvlJc w:val="left"/>
      <w:pPr>
        <w:ind w:left="8184" w:hanging="1800"/>
      </w:pPr>
      <w:rPr>
        <w:rFonts w:hint="default"/>
        <w:b/>
      </w:rPr>
    </w:lvl>
  </w:abstractNum>
  <w:abstractNum w:abstractNumId="7" w15:restartNumberingAfterBreak="0">
    <w:nsid w:val="3A5214D8"/>
    <w:multiLevelType w:val="multilevel"/>
    <w:tmpl w:val="CABC46D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CA30970"/>
    <w:multiLevelType w:val="hybridMultilevel"/>
    <w:tmpl w:val="5818EE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FE20A80"/>
    <w:multiLevelType w:val="hybridMultilevel"/>
    <w:tmpl w:val="17AEDBC4"/>
    <w:lvl w:ilvl="0" w:tplc="ADF874BE">
      <w:start w:val="1"/>
      <w:numFmt w:val="decimal"/>
      <w:lvlText w:val="%1"/>
      <w:lvlJc w:val="left"/>
      <w:pPr>
        <w:tabs>
          <w:tab w:val="num" w:pos="720"/>
        </w:tabs>
        <w:ind w:left="720" w:hanging="360"/>
      </w:pPr>
      <w:rPr>
        <w:rFonts w:ascii="Arial" w:eastAsia="Times New Roman" w:hAnsi="Arial" w:cs="Arial"/>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9BC6471"/>
    <w:multiLevelType w:val="multilevel"/>
    <w:tmpl w:val="1270BC46"/>
    <w:lvl w:ilvl="0">
      <w:start w:val="1"/>
      <w:numFmt w:val="decimal"/>
      <w:lvlText w:val="%1.0"/>
      <w:lvlJc w:val="left"/>
      <w:pPr>
        <w:ind w:left="635" w:hanging="360"/>
      </w:pPr>
      <w:rPr>
        <w:rFonts w:hint="default"/>
        <w:b/>
      </w:rPr>
    </w:lvl>
    <w:lvl w:ilvl="1">
      <w:start w:val="1"/>
      <w:numFmt w:val="decimal"/>
      <w:lvlText w:val="%1.%2"/>
      <w:lvlJc w:val="left"/>
      <w:pPr>
        <w:ind w:left="1343" w:hanging="360"/>
      </w:pPr>
      <w:rPr>
        <w:rFonts w:hint="default"/>
        <w:b/>
      </w:rPr>
    </w:lvl>
    <w:lvl w:ilvl="2">
      <w:start w:val="1"/>
      <w:numFmt w:val="decimal"/>
      <w:lvlText w:val="%1.%2.%3"/>
      <w:lvlJc w:val="left"/>
      <w:pPr>
        <w:ind w:left="2411" w:hanging="720"/>
      </w:pPr>
      <w:rPr>
        <w:rFonts w:hint="default"/>
        <w:b/>
      </w:rPr>
    </w:lvl>
    <w:lvl w:ilvl="3">
      <w:start w:val="1"/>
      <w:numFmt w:val="decimal"/>
      <w:lvlText w:val="%1.%2.%3.%4"/>
      <w:lvlJc w:val="left"/>
      <w:pPr>
        <w:ind w:left="3119" w:hanging="720"/>
      </w:pPr>
      <w:rPr>
        <w:rFonts w:hint="default"/>
        <w:b/>
      </w:rPr>
    </w:lvl>
    <w:lvl w:ilvl="4">
      <w:start w:val="1"/>
      <w:numFmt w:val="decimal"/>
      <w:lvlText w:val="%1.%2.%3.%4.%5"/>
      <w:lvlJc w:val="left"/>
      <w:pPr>
        <w:ind w:left="4187" w:hanging="1080"/>
      </w:pPr>
      <w:rPr>
        <w:rFonts w:hint="default"/>
        <w:b/>
      </w:rPr>
    </w:lvl>
    <w:lvl w:ilvl="5">
      <w:start w:val="1"/>
      <w:numFmt w:val="decimal"/>
      <w:lvlText w:val="%1.%2.%3.%4.%5.%6"/>
      <w:lvlJc w:val="left"/>
      <w:pPr>
        <w:ind w:left="4895" w:hanging="1080"/>
      </w:pPr>
      <w:rPr>
        <w:rFonts w:hint="default"/>
        <w:b/>
      </w:rPr>
    </w:lvl>
    <w:lvl w:ilvl="6">
      <w:start w:val="1"/>
      <w:numFmt w:val="decimal"/>
      <w:lvlText w:val="%1.%2.%3.%4.%5.%6.%7"/>
      <w:lvlJc w:val="left"/>
      <w:pPr>
        <w:ind w:left="5963" w:hanging="1440"/>
      </w:pPr>
      <w:rPr>
        <w:rFonts w:hint="default"/>
        <w:b/>
      </w:rPr>
    </w:lvl>
    <w:lvl w:ilvl="7">
      <w:start w:val="1"/>
      <w:numFmt w:val="decimal"/>
      <w:lvlText w:val="%1.%2.%3.%4.%5.%6.%7.%8"/>
      <w:lvlJc w:val="left"/>
      <w:pPr>
        <w:ind w:left="6671" w:hanging="1440"/>
      </w:pPr>
      <w:rPr>
        <w:rFonts w:hint="default"/>
        <w:b/>
      </w:rPr>
    </w:lvl>
    <w:lvl w:ilvl="8">
      <w:start w:val="1"/>
      <w:numFmt w:val="decimal"/>
      <w:lvlText w:val="%1.%2.%3.%4.%5.%6.%7.%8.%9"/>
      <w:lvlJc w:val="left"/>
      <w:pPr>
        <w:ind w:left="7739" w:hanging="1800"/>
      </w:pPr>
      <w:rPr>
        <w:rFonts w:hint="default"/>
        <w:b/>
      </w:rPr>
    </w:lvl>
  </w:abstractNum>
  <w:abstractNum w:abstractNumId="11" w15:restartNumberingAfterBreak="0">
    <w:nsid w:val="5CCB2C7F"/>
    <w:multiLevelType w:val="hybridMultilevel"/>
    <w:tmpl w:val="CC42B38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0212962"/>
    <w:multiLevelType w:val="hybridMultilevel"/>
    <w:tmpl w:val="6B44810E"/>
    <w:lvl w:ilvl="0" w:tplc="82404C40">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6F724434"/>
    <w:multiLevelType w:val="multilevel"/>
    <w:tmpl w:val="CCA2FCA8"/>
    <w:lvl w:ilvl="0">
      <w:start w:val="1"/>
      <w:numFmt w:val="decimal"/>
      <w:lvlText w:val="%1.0"/>
      <w:lvlJc w:val="left"/>
      <w:pPr>
        <w:ind w:left="351" w:hanging="360"/>
      </w:pPr>
      <w:rPr>
        <w:rFonts w:hint="default"/>
        <w:b/>
      </w:rPr>
    </w:lvl>
    <w:lvl w:ilvl="1">
      <w:start w:val="1"/>
      <w:numFmt w:val="decimal"/>
      <w:lvlText w:val="%1.%2"/>
      <w:lvlJc w:val="left"/>
      <w:pPr>
        <w:ind w:left="1059" w:hanging="360"/>
      </w:pPr>
      <w:rPr>
        <w:rFonts w:hint="default"/>
      </w:rPr>
    </w:lvl>
    <w:lvl w:ilvl="2">
      <w:start w:val="1"/>
      <w:numFmt w:val="decimal"/>
      <w:lvlText w:val="%1.%2.%3"/>
      <w:lvlJc w:val="left"/>
      <w:pPr>
        <w:ind w:left="2127"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3" w:hanging="1080"/>
      </w:pPr>
      <w:rPr>
        <w:rFonts w:hint="default"/>
      </w:rPr>
    </w:lvl>
    <w:lvl w:ilvl="5">
      <w:start w:val="1"/>
      <w:numFmt w:val="decimal"/>
      <w:lvlText w:val="%1.%2.%3.%4.%5.%6"/>
      <w:lvlJc w:val="left"/>
      <w:pPr>
        <w:ind w:left="4611" w:hanging="1080"/>
      </w:pPr>
      <w:rPr>
        <w:rFonts w:hint="default"/>
      </w:rPr>
    </w:lvl>
    <w:lvl w:ilvl="6">
      <w:start w:val="1"/>
      <w:numFmt w:val="decimal"/>
      <w:lvlText w:val="%1.%2.%3.%4.%5.%6.%7"/>
      <w:lvlJc w:val="left"/>
      <w:pPr>
        <w:ind w:left="5679" w:hanging="1440"/>
      </w:pPr>
      <w:rPr>
        <w:rFonts w:hint="default"/>
      </w:rPr>
    </w:lvl>
    <w:lvl w:ilvl="7">
      <w:start w:val="1"/>
      <w:numFmt w:val="decimal"/>
      <w:lvlText w:val="%1.%2.%3.%4.%5.%6.%7.%8"/>
      <w:lvlJc w:val="left"/>
      <w:pPr>
        <w:ind w:left="6387" w:hanging="1440"/>
      </w:pPr>
      <w:rPr>
        <w:rFonts w:hint="default"/>
      </w:rPr>
    </w:lvl>
    <w:lvl w:ilvl="8">
      <w:start w:val="1"/>
      <w:numFmt w:val="decimal"/>
      <w:lvlText w:val="%1.%2.%3.%4.%5.%6.%7.%8.%9"/>
      <w:lvlJc w:val="left"/>
      <w:pPr>
        <w:ind w:left="7455" w:hanging="1800"/>
      </w:pPr>
      <w:rPr>
        <w:rFonts w:hint="default"/>
      </w:rPr>
    </w:lvl>
  </w:abstractNum>
  <w:abstractNum w:abstractNumId="14" w15:restartNumberingAfterBreak="0">
    <w:nsid w:val="77217064"/>
    <w:multiLevelType w:val="hybridMultilevel"/>
    <w:tmpl w:val="18EA06B2"/>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AE20FAA"/>
    <w:multiLevelType w:val="multilevel"/>
    <w:tmpl w:val="24CCE816"/>
    <w:lvl w:ilvl="0">
      <w:start w:val="1"/>
      <w:numFmt w:val="decimal"/>
      <w:lvlText w:val="%1.0"/>
      <w:lvlJc w:val="left"/>
      <w:pPr>
        <w:ind w:left="1080" w:hanging="360"/>
      </w:pPr>
      <w:rPr>
        <w:rFonts w:hint="default"/>
        <w:b/>
      </w:rPr>
    </w:lvl>
    <w:lvl w:ilvl="1">
      <w:start w:val="1"/>
      <w:numFmt w:val="decimal"/>
      <w:lvlText w:val="%1.%2"/>
      <w:lvlJc w:val="left"/>
      <w:pPr>
        <w:ind w:left="178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564" w:hanging="720"/>
      </w:pPr>
      <w:rPr>
        <w:rFonts w:hint="default"/>
        <w:b/>
      </w:rPr>
    </w:lvl>
    <w:lvl w:ilvl="4">
      <w:start w:val="1"/>
      <w:numFmt w:val="decimal"/>
      <w:lvlText w:val="%1.%2.%3.%4.%5"/>
      <w:lvlJc w:val="left"/>
      <w:pPr>
        <w:ind w:left="4632"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408" w:hanging="1440"/>
      </w:pPr>
      <w:rPr>
        <w:rFonts w:hint="default"/>
        <w:b/>
      </w:rPr>
    </w:lvl>
    <w:lvl w:ilvl="7">
      <w:start w:val="1"/>
      <w:numFmt w:val="decimal"/>
      <w:lvlText w:val="%1.%2.%3.%4.%5.%6.%7.%8"/>
      <w:lvlJc w:val="left"/>
      <w:pPr>
        <w:ind w:left="7116" w:hanging="1440"/>
      </w:pPr>
      <w:rPr>
        <w:rFonts w:hint="default"/>
        <w:b/>
      </w:rPr>
    </w:lvl>
    <w:lvl w:ilvl="8">
      <w:start w:val="1"/>
      <w:numFmt w:val="decimal"/>
      <w:lvlText w:val="%1.%2.%3.%4.%5.%6.%7.%8.%9"/>
      <w:lvlJc w:val="left"/>
      <w:pPr>
        <w:ind w:left="8184" w:hanging="1800"/>
      </w:pPr>
      <w:rPr>
        <w:rFonts w:hint="default"/>
        <w:b/>
      </w:rPr>
    </w:lvl>
  </w:abstractNum>
  <w:abstractNum w:abstractNumId="16" w15:restartNumberingAfterBreak="0">
    <w:nsid w:val="7C7562C1"/>
    <w:multiLevelType w:val="multilevel"/>
    <w:tmpl w:val="B4049808"/>
    <w:lvl w:ilvl="0">
      <w:start w:val="1"/>
      <w:numFmt w:val="decimal"/>
      <w:lvlText w:val="%1"/>
      <w:lvlJc w:val="left"/>
      <w:pPr>
        <w:ind w:left="360" w:hanging="360"/>
      </w:pPr>
      <w:rPr>
        <w:rFonts w:hint="default"/>
        <w:b/>
      </w:rPr>
    </w:lvl>
    <w:lvl w:ilvl="1">
      <w:start w:val="5"/>
      <w:numFmt w:val="decimal"/>
      <w:lvlText w:val="%1.%2"/>
      <w:lvlJc w:val="left"/>
      <w:pPr>
        <w:ind w:left="351" w:hanging="360"/>
      </w:pPr>
      <w:rPr>
        <w:rFonts w:hint="default"/>
        <w:b/>
      </w:rPr>
    </w:lvl>
    <w:lvl w:ilvl="2">
      <w:start w:val="1"/>
      <w:numFmt w:val="decimal"/>
      <w:lvlText w:val="%1.%2.%3"/>
      <w:lvlJc w:val="left"/>
      <w:pPr>
        <w:ind w:left="702" w:hanging="720"/>
      </w:pPr>
      <w:rPr>
        <w:rFonts w:hint="default"/>
        <w:b/>
      </w:rPr>
    </w:lvl>
    <w:lvl w:ilvl="3">
      <w:start w:val="1"/>
      <w:numFmt w:val="decimal"/>
      <w:lvlText w:val="%1.%2.%3.%4"/>
      <w:lvlJc w:val="left"/>
      <w:pPr>
        <w:ind w:left="693" w:hanging="720"/>
      </w:pPr>
      <w:rPr>
        <w:rFonts w:hint="default"/>
        <w:b/>
      </w:rPr>
    </w:lvl>
    <w:lvl w:ilvl="4">
      <w:start w:val="1"/>
      <w:numFmt w:val="decimal"/>
      <w:lvlText w:val="%1.%2.%3.%4.%5"/>
      <w:lvlJc w:val="left"/>
      <w:pPr>
        <w:ind w:left="1044" w:hanging="1080"/>
      </w:pPr>
      <w:rPr>
        <w:rFonts w:hint="default"/>
        <w:b/>
      </w:rPr>
    </w:lvl>
    <w:lvl w:ilvl="5">
      <w:start w:val="1"/>
      <w:numFmt w:val="decimal"/>
      <w:lvlText w:val="%1.%2.%3.%4.%5.%6"/>
      <w:lvlJc w:val="left"/>
      <w:pPr>
        <w:ind w:left="1035" w:hanging="1080"/>
      </w:pPr>
      <w:rPr>
        <w:rFonts w:hint="default"/>
        <w:b/>
      </w:rPr>
    </w:lvl>
    <w:lvl w:ilvl="6">
      <w:start w:val="1"/>
      <w:numFmt w:val="decimal"/>
      <w:lvlText w:val="%1.%2.%3.%4.%5.%6.%7"/>
      <w:lvlJc w:val="left"/>
      <w:pPr>
        <w:ind w:left="1386" w:hanging="1440"/>
      </w:pPr>
      <w:rPr>
        <w:rFonts w:hint="default"/>
        <w:b/>
      </w:rPr>
    </w:lvl>
    <w:lvl w:ilvl="7">
      <w:start w:val="1"/>
      <w:numFmt w:val="decimal"/>
      <w:lvlText w:val="%1.%2.%3.%4.%5.%6.%7.%8"/>
      <w:lvlJc w:val="left"/>
      <w:pPr>
        <w:ind w:left="1377" w:hanging="1440"/>
      </w:pPr>
      <w:rPr>
        <w:rFonts w:hint="default"/>
        <w:b/>
      </w:rPr>
    </w:lvl>
    <w:lvl w:ilvl="8">
      <w:start w:val="1"/>
      <w:numFmt w:val="decimal"/>
      <w:lvlText w:val="%1.%2.%3.%4.%5.%6.%7.%8.%9"/>
      <w:lvlJc w:val="left"/>
      <w:pPr>
        <w:ind w:left="1728" w:hanging="1800"/>
      </w:pPr>
      <w:rPr>
        <w:rFonts w:hint="default"/>
        <w:b/>
      </w:rPr>
    </w:lvl>
  </w:abstractNum>
  <w:abstractNum w:abstractNumId="17" w15:restartNumberingAfterBreak="0">
    <w:nsid w:val="7DEC1A3B"/>
    <w:multiLevelType w:val="hybridMultilevel"/>
    <w:tmpl w:val="F4841538"/>
    <w:lvl w:ilvl="0" w:tplc="82404C40">
      <w:start w:val="1"/>
      <w:numFmt w:val="decimal"/>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9"/>
  </w:num>
  <w:num w:numId="8">
    <w:abstractNumId w:val="3"/>
  </w:num>
  <w:num w:numId="9">
    <w:abstractNumId w:val="4"/>
  </w:num>
  <w:num w:numId="10">
    <w:abstractNumId w:val="2"/>
  </w:num>
  <w:num w:numId="11">
    <w:abstractNumId w:val="7"/>
  </w:num>
  <w:num w:numId="12">
    <w:abstractNumId w:val="16"/>
  </w:num>
  <w:num w:numId="13">
    <w:abstractNumId w:val="15"/>
  </w:num>
  <w:num w:numId="14">
    <w:abstractNumId w:val="0"/>
  </w:num>
  <w:num w:numId="15">
    <w:abstractNumId w:val="6"/>
  </w:num>
  <w:num w:numId="16">
    <w:abstractNumId w:val="10"/>
  </w:num>
  <w:num w:numId="17">
    <w:abstractNumId w:val="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8D"/>
    <w:rsid w:val="0002417C"/>
    <w:rsid w:val="00050995"/>
    <w:rsid w:val="000535D7"/>
    <w:rsid w:val="0005366C"/>
    <w:rsid w:val="00056B5C"/>
    <w:rsid w:val="00066F46"/>
    <w:rsid w:val="000907AB"/>
    <w:rsid w:val="000B4C72"/>
    <w:rsid w:val="000F5597"/>
    <w:rsid w:val="000F63FC"/>
    <w:rsid w:val="00132C0B"/>
    <w:rsid w:val="00133559"/>
    <w:rsid w:val="00157C17"/>
    <w:rsid w:val="00194B5C"/>
    <w:rsid w:val="001D3F49"/>
    <w:rsid w:val="001D4B44"/>
    <w:rsid w:val="00205C7A"/>
    <w:rsid w:val="002A792D"/>
    <w:rsid w:val="0030262A"/>
    <w:rsid w:val="00303CEC"/>
    <w:rsid w:val="00322BB9"/>
    <w:rsid w:val="00337004"/>
    <w:rsid w:val="00342949"/>
    <w:rsid w:val="00362E96"/>
    <w:rsid w:val="0036323C"/>
    <w:rsid w:val="0038455D"/>
    <w:rsid w:val="003A1844"/>
    <w:rsid w:val="003C60EC"/>
    <w:rsid w:val="003D1EF0"/>
    <w:rsid w:val="00413068"/>
    <w:rsid w:val="00447FA9"/>
    <w:rsid w:val="004541B1"/>
    <w:rsid w:val="004620B7"/>
    <w:rsid w:val="00475083"/>
    <w:rsid w:val="004868B6"/>
    <w:rsid w:val="004E6C7E"/>
    <w:rsid w:val="004F5D8D"/>
    <w:rsid w:val="00501237"/>
    <w:rsid w:val="00533DDD"/>
    <w:rsid w:val="005A5CD5"/>
    <w:rsid w:val="005B17D9"/>
    <w:rsid w:val="005F35DF"/>
    <w:rsid w:val="00604898"/>
    <w:rsid w:val="00613B48"/>
    <w:rsid w:val="00617C43"/>
    <w:rsid w:val="00623D18"/>
    <w:rsid w:val="00656AC1"/>
    <w:rsid w:val="00661D1B"/>
    <w:rsid w:val="00676D3B"/>
    <w:rsid w:val="0068063C"/>
    <w:rsid w:val="006F2DCC"/>
    <w:rsid w:val="00730A46"/>
    <w:rsid w:val="007334B0"/>
    <w:rsid w:val="007369E5"/>
    <w:rsid w:val="007379EC"/>
    <w:rsid w:val="007A7165"/>
    <w:rsid w:val="007E15EA"/>
    <w:rsid w:val="007E5FC4"/>
    <w:rsid w:val="007E66EE"/>
    <w:rsid w:val="00803F2D"/>
    <w:rsid w:val="00883293"/>
    <w:rsid w:val="008B7073"/>
    <w:rsid w:val="008C0639"/>
    <w:rsid w:val="00920599"/>
    <w:rsid w:val="00995E0C"/>
    <w:rsid w:val="009A1DE9"/>
    <w:rsid w:val="009C0A19"/>
    <w:rsid w:val="009C1D04"/>
    <w:rsid w:val="009D3E0C"/>
    <w:rsid w:val="009E060A"/>
    <w:rsid w:val="00A02D70"/>
    <w:rsid w:val="00A05C8F"/>
    <w:rsid w:val="00A06B82"/>
    <w:rsid w:val="00A11FA0"/>
    <w:rsid w:val="00A16D89"/>
    <w:rsid w:val="00A2193B"/>
    <w:rsid w:val="00A50614"/>
    <w:rsid w:val="00A52207"/>
    <w:rsid w:val="00A74026"/>
    <w:rsid w:val="00A805AD"/>
    <w:rsid w:val="00AB325F"/>
    <w:rsid w:val="00B00A7F"/>
    <w:rsid w:val="00B16BD8"/>
    <w:rsid w:val="00B21204"/>
    <w:rsid w:val="00B27B9A"/>
    <w:rsid w:val="00BA2203"/>
    <w:rsid w:val="00BB1D94"/>
    <w:rsid w:val="00C00FB0"/>
    <w:rsid w:val="00C02B19"/>
    <w:rsid w:val="00C04E15"/>
    <w:rsid w:val="00C170D5"/>
    <w:rsid w:val="00C43ABD"/>
    <w:rsid w:val="00C6253F"/>
    <w:rsid w:val="00C671AE"/>
    <w:rsid w:val="00C734AD"/>
    <w:rsid w:val="00C93F3A"/>
    <w:rsid w:val="00CA1FD1"/>
    <w:rsid w:val="00CA2CBC"/>
    <w:rsid w:val="00CB49C8"/>
    <w:rsid w:val="00CD0186"/>
    <w:rsid w:val="00CD2140"/>
    <w:rsid w:val="00CD2DA2"/>
    <w:rsid w:val="00CF2EE1"/>
    <w:rsid w:val="00D07C96"/>
    <w:rsid w:val="00D17F26"/>
    <w:rsid w:val="00D46258"/>
    <w:rsid w:val="00D70B79"/>
    <w:rsid w:val="00D74A7F"/>
    <w:rsid w:val="00D8191F"/>
    <w:rsid w:val="00D9776E"/>
    <w:rsid w:val="00DC474D"/>
    <w:rsid w:val="00E0239A"/>
    <w:rsid w:val="00E67F5E"/>
    <w:rsid w:val="00E87BFA"/>
    <w:rsid w:val="00E90A21"/>
    <w:rsid w:val="00EB6DEA"/>
    <w:rsid w:val="00ED5CA9"/>
    <w:rsid w:val="00F26364"/>
    <w:rsid w:val="00F33D02"/>
    <w:rsid w:val="00F42955"/>
    <w:rsid w:val="00FC0659"/>
    <w:rsid w:val="00FC0E74"/>
    <w:rsid w:val="00FD1C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BAA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pPr>
      <w:suppressAutoHyphens/>
    </w:pPr>
    <w:rPr>
      <w:rFonts w:ascii="New York" w:hAnsi="New York"/>
      <w:sz w:val="24"/>
      <w:lang w:eastAsia="ar-SA"/>
    </w:rPr>
  </w:style>
  <w:style w:type="paragraph" w:styleId="Titolo1">
    <w:name w:val="heading 1"/>
    <w:basedOn w:val="Normale"/>
    <w:next w:val="Normale"/>
    <w:qFormat/>
    <w:pPr>
      <w:keepNext/>
      <w:jc w:val="center"/>
      <w:outlineLvl w:val="0"/>
    </w:pPr>
    <w:rPr>
      <w:rFonts w:ascii="Times New Roman" w:hAnsi="Times New Roman"/>
      <w:b/>
      <w:sz w:val="28"/>
      <w:u w:val="single"/>
    </w:rPr>
  </w:style>
  <w:style w:type="paragraph" w:styleId="Titolo2">
    <w:name w:val="heading 2"/>
    <w:basedOn w:val="Normale"/>
    <w:next w:val="Normale"/>
    <w:qFormat/>
    <w:rsid w:val="00995E0C"/>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Caratterepredefinitoparagrafo1">
    <w:name w:val="Carattere predefinito paragrafo1"/>
  </w:style>
  <w:style w:type="paragraph" w:customStyle="1" w:styleId="Intestazione1">
    <w:name w:val="Intestazione1"/>
    <w:basedOn w:val="Normale"/>
    <w:next w:val="Corpodeltesto1"/>
    <w:pPr>
      <w:keepNext/>
      <w:spacing w:before="240" w:after="120"/>
    </w:pPr>
    <w:rPr>
      <w:rFonts w:ascii="Nimbus Sans L" w:eastAsia="Nimbus Sans L" w:hAnsi="Nimbus Sans L" w:cs="Nimbus Sans L"/>
      <w:sz w:val="28"/>
      <w:szCs w:val="28"/>
    </w:rPr>
  </w:style>
  <w:style w:type="paragraph" w:customStyle="1" w:styleId="Corpodeltesto1">
    <w:name w:val="Corpo del testo1"/>
    <w:basedOn w:val="Normale"/>
    <w:pPr>
      <w:spacing w:after="120"/>
    </w:pPr>
  </w:style>
  <w:style w:type="paragraph" w:styleId="Rientrocorpodeltesto">
    <w:name w:val="Body Text Indent"/>
    <w:basedOn w:val="Normale"/>
    <w:pPr>
      <w:spacing w:after="120"/>
      <w:ind w:left="283"/>
    </w:pPr>
    <w:rPr>
      <w:rFonts w:ascii="Times New Roman" w:hAnsi="Times New Roman"/>
      <w:szCs w:val="24"/>
    </w:rPr>
  </w:style>
  <w:style w:type="paragraph" w:customStyle="1" w:styleId="n">
    <w:name w:val="n"/>
    <w:basedOn w:val="Normale"/>
    <w:next w:val="Normale"/>
    <w:pPr>
      <w:autoSpaceDE w:val="0"/>
    </w:pPr>
    <w:rPr>
      <w:rFonts w:ascii="TimesNewRoman" w:hAnsi="TimesNewRoman"/>
      <w:sz w:val="20"/>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i/>
      <w:iCs/>
    </w:rPr>
  </w:style>
  <w:style w:type="paragraph" w:customStyle="1" w:styleId="Contenutocornice">
    <w:name w:val="Contenuto cornice"/>
    <w:basedOn w:val="Corpodeltesto1"/>
  </w:style>
  <w:style w:type="paragraph" w:customStyle="1" w:styleId="Normal1">
    <w:name w:val="Normal1"/>
    <w:basedOn w:val="Normale"/>
    <w:rPr>
      <w:szCs w:val="24"/>
    </w:rPr>
  </w:style>
  <w:style w:type="character" w:customStyle="1" w:styleId="st">
    <w:name w:val="st"/>
    <w:rsid w:val="00883293"/>
  </w:style>
  <w:style w:type="paragraph" w:styleId="Paragrafoelenco">
    <w:name w:val="List Paragraph"/>
    <w:basedOn w:val="Normale"/>
    <w:uiPriority w:val="34"/>
    <w:qFormat/>
    <w:rsid w:val="007334B0"/>
    <w:pPr>
      <w:ind w:left="720"/>
      <w:contextualSpacing/>
    </w:pPr>
  </w:style>
  <w:style w:type="paragraph" w:customStyle="1" w:styleId="Default">
    <w:name w:val="Default"/>
    <w:rsid w:val="005F35DF"/>
    <w:pPr>
      <w:widowControl w:val="0"/>
      <w:autoSpaceDE w:val="0"/>
      <w:autoSpaceDN w:val="0"/>
      <w:adjustRightInd w:val="0"/>
    </w:pPr>
    <w:rPr>
      <w:rFonts w:ascii="Comic Sans MS" w:eastAsiaTheme="minorEastAsia"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PROGRAMMA DI SISTEMI ENERGETICI</vt:lpstr>
    </vt:vector>
  </TitlesOfParts>
  <Company>Politecnico di Bari</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SISTEMI ENERGETICI</dc:title>
  <dc:creator>Devito</dc:creator>
  <cp:lastModifiedBy>Vincenzo Luigi Spagnolo</cp:lastModifiedBy>
  <cp:revision>2</cp:revision>
  <cp:lastPrinted>2013-11-12T15:12:00Z</cp:lastPrinted>
  <dcterms:created xsi:type="dcterms:W3CDTF">2018-02-24T08:11:00Z</dcterms:created>
  <dcterms:modified xsi:type="dcterms:W3CDTF">2018-02-24T08:11:00Z</dcterms:modified>
</cp:coreProperties>
</file>